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960A2" w14:textId="66721E9C" w:rsidR="00EF1182" w:rsidRPr="00DF42B8" w:rsidRDefault="00772F33" w:rsidP="00EF1182">
      <w:pPr>
        <w:pStyle w:val="Heading1"/>
        <w:spacing w:before="240"/>
        <w:ind w:right="-360"/>
        <w:rPr>
          <w:rFonts w:cstheme="majorHAnsi"/>
          <w:b/>
          <w:sz w:val="28"/>
          <w:szCs w:val="28"/>
        </w:rPr>
      </w:pPr>
      <w:r w:rsidRPr="00DF42B8">
        <w:rPr>
          <w:rFonts w:cstheme="majorHAnsi"/>
          <w:b/>
          <w:sz w:val="28"/>
          <w:szCs w:val="28"/>
        </w:rPr>
        <w:t>System Interface</w:t>
      </w:r>
      <w:r w:rsidR="001149F0" w:rsidRPr="00DF42B8">
        <w:rPr>
          <w:rFonts w:cstheme="majorHAnsi"/>
          <w:b/>
          <w:sz w:val="28"/>
          <w:szCs w:val="28"/>
        </w:rPr>
        <w:t xml:space="preserve"> Template</w:t>
      </w:r>
    </w:p>
    <w:p w14:paraId="7984306E" w14:textId="1D6F5DEE" w:rsidR="00772F33" w:rsidRPr="00DF42B8" w:rsidRDefault="00772F33" w:rsidP="000D76A4">
      <w:pPr>
        <w:autoSpaceDE w:val="0"/>
        <w:autoSpaceDN w:val="0"/>
        <w:adjustRightInd w:val="0"/>
        <w:spacing w:after="0" w:line="240" w:lineRule="auto"/>
        <w:ind w:right="-180"/>
        <w:rPr>
          <w:rFonts w:cstheme="majorHAnsi"/>
        </w:rPr>
      </w:pPr>
      <w:r w:rsidRPr="00DF42B8">
        <w:rPr>
          <w:rFonts w:cstheme="majorHAnsi"/>
        </w:rPr>
        <w:t xml:space="preserve">An interface is defined as two applications that send information between each other. (Examples include service [end point], database link </w:t>
      </w:r>
      <w:r w:rsidR="0026257F" w:rsidRPr="00DF42B8">
        <w:rPr>
          <w:rFonts w:cstheme="majorHAnsi"/>
        </w:rPr>
        <w:br/>
      </w:r>
      <w:r w:rsidRPr="00DF42B8">
        <w:rPr>
          <w:rFonts w:cstheme="majorHAnsi"/>
        </w:rPr>
        <w:t>[a window from one application to another], dropping a file, etc.)</w:t>
      </w:r>
    </w:p>
    <w:p w14:paraId="5F42EF4F" w14:textId="77777777" w:rsidR="00772F33" w:rsidRPr="00DF42B8" w:rsidRDefault="00772F33" w:rsidP="00772F33">
      <w:pPr>
        <w:autoSpaceDE w:val="0"/>
        <w:autoSpaceDN w:val="0"/>
        <w:adjustRightInd w:val="0"/>
        <w:spacing w:after="0" w:line="240" w:lineRule="auto"/>
        <w:ind w:right="-720"/>
        <w:rPr>
          <w:rFonts w:cstheme="majorHAnsi"/>
        </w:rPr>
      </w:pPr>
    </w:p>
    <w:p w14:paraId="25E39393" w14:textId="1B1CF8B3" w:rsidR="00772F33" w:rsidRPr="00DF42B8" w:rsidRDefault="00772F33" w:rsidP="0026257F">
      <w:pPr>
        <w:autoSpaceDE w:val="0"/>
        <w:autoSpaceDN w:val="0"/>
        <w:adjustRightInd w:val="0"/>
        <w:spacing w:after="120" w:line="240" w:lineRule="auto"/>
        <w:ind w:right="-360"/>
        <w:rPr>
          <w:rFonts w:cstheme="majorHAnsi"/>
        </w:rPr>
      </w:pPr>
      <w:r w:rsidRPr="00DF42B8">
        <w:rPr>
          <w:rFonts w:cstheme="majorHAnsi"/>
        </w:rPr>
        <w:t xml:space="preserve">The following information should be completed for each interface:  </w:t>
      </w:r>
      <w:r w:rsidRPr="00DF42B8">
        <w:rPr>
          <w:rFonts w:cstheme="majorHAnsi"/>
        </w:rPr>
        <w:br/>
        <w:t>[Note:  If multiple systems exist, use the template multiple times for each initiating interface. If a two-way interface exists between 2 systems, the template should be filled out twice. Once where System 1 is the initiating system and once where it is the target.]</w:t>
      </w:r>
    </w:p>
    <w:tbl>
      <w:tblPr>
        <w:tblW w:w="13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5"/>
        <w:gridCol w:w="2970"/>
        <w:gridCol w:w="270"/>
        <w:gridCol w:w="1170"/>
        <w:gridCol w:w="540"/>
        <w:gridCol w:w="5040"/>
      </w:tblGrid>
      <w:tr w:rsidR="00772F33" w:rsidRPr="00DF42B8" w14:paraId="0B40D9B3" w14:textId="77777777" w:rsidTr="00DB4F99">
        <w:trPr>
          <w:trHeight w:val="98"/>
        </w:trPr>
        <w:tc>
          <w:tcPr>
            <w:tcW w:w="13135" w:type="dxa"/>
            <w:gridSpan w:val="6"/>
            <w:shd w:val="clear" w:color="auto" w:fill="4F81BD" w:themeFill="accent1"/>
          </w:tcPr>
          <w:p w14:paraId="588F446C" w14:textId="77777777" w:rsidR="00772F33" w:rsidRPr="00DF42B8" w:rsidRDefault="00772F33" w:rsidP="00DB4F99">
            <w:pPr>
              <w:autoSpaceDE w:val="0"/>
              <w:autoSpaceDN w:val="0"/>
              <w:adjustRightInd w:val="0"/>
              <w:spacing w:after="40" w:line="240" w:lineRule="auto"/>
              <w:ind w:right="-720"/>
              <w:rPr>
                <w:rFonts w:cstheme="majorHAnsi"/>
                <w:b/>
                <w:i/>
                <w:iCs/>
                <w:color w:val="FFFFFF" w:themeColor="background1"/>
                <w:lang w:val="en-AU"/>
              </w:rPr>
            </w:pPr>
            <w:r w:rsidRPr="00DF42B8">
              <w:rPr>
                <w:rStyle w:val="Heading1Char"/>
                <w:rFonts w:cstheme="majorHAnsi"/>
                <w:b/>
                <w:color w:val="FFFFFF" w:themeColor="background1"/>
                <w:sz w:val="28"/>
              </w:rPr>
              <w:t>Interface Description</w:t>
            </w:r>
          </w:p>
        </w:tc>
      </w:tr>
      <w:tr w:rsidR="00772F33" w:rsidRPr="00DF42B8" w14:paraId="43277DE3" w14:textId="77777777" w:rsidTr="00DB4F99">
        <w:trPr>
          <w:trHeight w:val="404"/>
        </w:trPr>
        <w:tc>
          <w:tcPr>
            <w:tcW w:w="3145" w:type="dxa"/>
            <w:shd w:val="pct12" w:color="auto" w:fill="auto"/>
          </w:tcPr>
          <w:p w14:paraId="51EC622C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Source System Name</w:t>
            </w:r>
          </w:p>
        </w:tc>
        <w:tc>
          <w:tcPr>
            <w:tcW w:w="4950" w:type="dxa"/>
            <w:gridSpan w:val="4"/>
          </w:tcPr>
          <w:p w14:paraId="747F0A06" w14:textId="0B62E71B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/>
                <w:iCs/>
                <w:lang w:val="en-AU"/>
              </w:rPr>
              <w:t xml:space="preserve">[Include application version number where </w:t>
            </w:r>
            <w:r w:rsidR="00DB4F99" w:rsidRPr="00DF42B8">
              <w:rPr>
                <w:rFonts w:cstheme="majorHAnsi"/>
                <w:i/>
                <w:iCs/>
                <w:lang w:val="en-AU"/>
              </w:rPr>
              <w:br/>
            </w:r>
            <w:r w:rsidRPr="00DF42B8">
              <w:rPr>
                <w:rFonts w:cstheme="majorHAnsi"/>
                <w:i/>
                <w:iCs/>
                <w:lang w:val="en-AU"/>
              </w:rPr>
              <w:t>appropriate.]</w:t>
            </w:r>
          </w:p>
        </w:tc>
        <w:tc>
          <w:tcPr>
            <w:tcW w:w="5040" w:type="dxa"/>
          </w:tcPr>
          <w:p w14:paraId="48B0726E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 xml:space="preserve">System Owner: </w:t>
            </w:r>
          </w:p>
          <w:p w14:paraId="3422AF51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Contact email:</w:t>
            </w:r>
          </w:p>
          <w:p w14:paraId="31AC8999" w14:textId="30C82F76" w:rsidR="00772F33" w:rsidRPr="00DF42B8" w:rsidRDefault="00305E50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6661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DB4F99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Is vendor application?</w:t>
            </w:r>
            <w:r w:rsidR="000D76A4" w:rsidRPr="00DF42B8">
              <w:rPr>
                <w:rFonts w:cstheme="majorHAnsi"/>
                <w:iCs/>
                <w:lang w:val="en-AU"/>
              </w:rPr>
              <w:t xml:space="preserve">  </w:t>
            </w:r>
          </w:p>
        </w:tc>
      </w:tr>
      <w:tr w:rsidR="00772F33" w:rsidRPr="00DF42B8" w14:paraId="1B29E0D5" w14:textId="77777777" w:rsidTr="00DB4F99">
        <w:trPr>
          <w:trHeight w:val="404"/>
        </w:trPr>
        <w:tc>
          <w:tcPr>
            <w:tcW w:w="3145" w:type="dxa"/>
            <w:shd w:val="pct12" w:color="auto" w:fill="auto"/>
          </w:tcPr>
          <w:p w14:paraId="5D1535FE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Target System Name</w:t>
            </w:r>
          </w:p>
        </w:tc>
        <w:tc>
          <w:tcPr>
            <w:tcW w:w="4950" w:type="dxa"/>
            <w:gridSpan w:val="4"/>
          </w:tcPr>
          <w:p w14:paraId="11C54AE3" w14:textId="30C186F3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/>
                <w:iCs/>
                <w:lang w:val="en-AU"/>
              </w:rPr>
              <w:t xml:space="preserve">[Include application version number where </w:t>
            </w:r>
            <w:r w:rsidR="00DB4F99" w:rsidRPr="00DF42B8">
              <w:rPr>
                <w:rFonts w:cstheme="majorHAnsi"/>
                <w:i/>
                <w:iCs/>
                <w:lang w:val="en-AU"/>
              </w:rPr>
              <w:br/>
            </w:r>
            <w:r w:rsidRPr="00DF42B8">
              <w:rPr>
                <w:rFonts w:cstheme="majorHAnsi"/>
                <w:i/>
                <w:iCs/>
                <w:lang w:val="en-AU"/>
              </w:rPr>
              <w:t>appropriate.]</w:t>
            </w:r>
          </w:p>
        </w:tc>
        <w:tc>
          <w:tcPr>
            <w:tcW w:w="5040" w:type="dxa"/>
          </w:tcPr>
          <w:p w14:paraId="58D6925F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 xml:space="preserve">System Owner: </w:t>
            </w:r>
          </w:p>
          <w:p w14:paraId="3ABA3149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 xml:space="preserve">Contact email: </w:t>
            </w:r>
          </w:p>
          <w:p w14:paraId="14019124" w14:textId="0D86DB4A" w:rsidR="00772F33" w:rsidRPr="00DF42B8" w:rsidRDefault="00305E50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210984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DB4F99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Is vendor application? </w:t>
            </w:r>
          </w:p>
        </w:tc>
      </w:tr>
      <w:tr w:rsidR="00772F33" w:rsidRPr="00DF42B8" w14:paraId="2CE1112F" w14:textId="77777777" w:rsidTr="00DB4F99">
        <w:trPr>
          <w:trHeight w:val="440"/>
        </w:trPr>
        <w:tc>
          <w:tcPr>
            <w:tcW w:w="3145" w:type="dxa"/>
            <w:tcBorders>
              <w:bottom w:val="single" w:sz="4" w:space="0" w:color="auto"/>
            </w:tcBorders>
            <w:shd w:val="pct12" w:color="auto" w:fill="auto"/>
          </w:tcPr>
          <w:p w14:paraId="30A2FB2F" w14:textId="44E95DCC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 xml:space="preserve">How critical is this interface to </w:t>
            </w:r>
            <w:r w:rsidR="000D76A4" w:rsidRPr="00DF42B8">
              <w:rPr>
                <w:rFonts w:cstheme="majorHAnsi"/>
                <w:b/>
                <w:iCs/>
                <w:lang w:val="en-AU"/>
              </w:rPr>
              <w:br/>
            </w:r>
            <w:r w:rsidRPr="00DF42B8">
              <w:rPr>
                <w:rFonts w:cstheme="majorHAnsi"/>
                <w:b/>
                <w:iCs/>
                <w:lang w:val="en-AU"/>
              </w:rPr>
              <w:t>the business?</w:t>
            </w:r>
          </w:p>
        </w:tc>
        <w:tc>
          <w:tcPr>
            <w:tcW w:w="9990" w:type="dxa"/>
            <w:gridSpan w:val="5"/>
            <w:tcBorders>
              <w:bottom w:val="single" w:sz="4" w:space="0" w:color="auto"/>
            </w:tcBorders>
          </w:tcPr>
          <w:p w14:paraId="778B0F90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/>
                <w:iCs/>
                <w:lang w:val="en-AU"/>
              </w:rPr>
            </w:pPr>
            <w:r w:rsidRPr="00DF42B8">
              <w:rPr>
                <w:rFonts w:cstheme="majorHAnsi"/>
                <w:i/>
                <w:iCs/>
                <w:lang w:val="en-AU"/>
              </w:rPr>
              <w:t>[Consider the following: the impact if the interface is not run, if all error handling is not fully documented, etc.]</w:t>
            </w:r>
          </w:p>
        </w:tc>
      </w:tr>
      <w:tr w:rsidR="00772F33" w:rsidRPr="00DF42B8" w14:paraId="379E1424" w14:textId="77777777" w:rsidTr="00DB4F99">
        <w:trPr>
          <w:trHeight w:val="62"/>
        </w:trPr>
        <w:tc>
          <w:tcPr>
            <w:tcW w:w="3145" w:type="dxa"/>
            <w:shd w:val="clear" w:color="auto" w:fill="auto"/>
          </w:tcPr>
          <w:p w14:paraId="515CF3F1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</w:p>
        </w:tc>
        <w:tc>
          <w:tcPr>
            <w:tcW w:w="4950" w:type="dxa"/>
            <w:gridSpan w:val="4"/>
            <w:shd w:val="pct12" w:color="auto" w:fill="auto"/>
            <w:vAlign w:val="center"/>
          </w:tcPr>
          <w:p w14:paraId="76074368" w14:textId="77777777" w:rsidR="00772F33" w:rsidRPr="00DF42B8" w:rsidRDefault="00772F33" w:rsidP="00DB4F99">
            <w:pPr>
              <w:autoSpaceDE w:val="0"/>
              <w:autoSpaceDN w:val="0"/>
              <w:adjustRightInd w:val="0"/>
              <w:spacing w:after="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Inbound</w:t>
            </w:r>
          </w:p>
        </w:tc>
        <w:tc>
          <w:tcPr>
            <w:tcW w:w="5040" w:type="dxa"/>
            <w:shd w:val="pct12" w:color="auto" w:fill="auto"/>
          </w:tcPr>
          <w:p w14:paraId="0FB1EB57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Outbound</w:t>
            </w:r>
          </w:p>
        </w:tc>
      </w:tr>
      <w:tr w:rsidR="00772F33" w:rsidRPr="00DF42B8" w14:paraId="6C3C81E0" w14:textId="77777777" w:rsidTr="00DB4F99">
        <w:trPr>
          <w:trHeight w:val="440"/>
        </w:trPr>
        <w:tc>
          <w:tcPr>
            <w:tcW w:w="3145" w:type="dxa"/>
            <w:shd w:val="pct12" w:color="auto" w:fill="auto"/>
          </w:tcPr>
          <w:p w14:paraId="46777102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Data Flow Direction</w:t>
            </w:r>
          </w:p>
        </w:tc>
        <w:tc>
          <w:tcPr>
            <w:tcW w:w="4950" w:type="dxa"/>
            <w:gridSpan w:val="4"/>
          </w:tcPr>
          <w:p w14:paraId="6F3741F3" w14:textId="7D9FC471" w:rsidR="00772F33" w:rsidRPr="00DF42B8" w:rsidRDefault="00305E50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106776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D76A4" w:rsidRPr="00DF42B8">
              <w:rPr>
                <w:rFonts w:cstheme="majorHAnsi"/>
                <w:i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Inbound</w:t>
            </w:r>
            <w:r w:rsidR="00772F33" w:rsidRPr="00DF42B8">
              <w:rPr>
                <w:rFonts w:cstheme="majorHAnsi"/>
                <w:i/>
                <w:iCs/>
                <w:lang w:val="en-AU"/>
              </w:rPr>
              <w:t xml:space="preserve"> (if checked, messaging formats follow)</w:t>
            </w:r>
          </w:p>
        </w:tc>
        <w:tc>
          <w:tcPr>
            <w:tcW w:w="5040" w:type="dxa"/>
          </w:tcPr>
          <w:p w14:paraId="35E9FA85" w14:textId="6AAFDAE1" w:rsidR="00772F33" w:rsidRPr="00DF42B8" w:rsidRDefault="00305E50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1869565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DB4F99" w:rsidRPr="00DF42B8">
              <w:rPr>
                <w:rFonts w:cstheme="majorHAnsi"/>
                <w:i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Outbound</w:t>
            </w:r>
            <w:r w:rsidR="000D76A4" w:rsidRPr="00DF42B8">
              <w:rPr>
                <w:rFonts w:cstheme="majorHAnsi"/>
                <w:i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/>
                <w:iCs/>
                <w:lang w:val="en-AU"/>
              </w:rPr>
              <w:t>(if checked, messaging formats follow)</w:t>
            </w:r>
          </w:p>
        </w:tc>
      </w:tr>
      <w:tr w:rsidR="00772F33" w:rsidRPr="00DF42B8" w14:paraId="71D08194" w14:textId="77777777" w:rsidTr="00DB4F99">
        <w:trPr>
          <w:trHeight w:val="818"/>
        </w:trPr>
        <w:tc>
          <w:tcPr>
            <w:tcW w:w="3145" w:type="dxa"/>
            <w:shd w:val="pct12" w:color="auto" w:fill="auto"/>
          </w:tcPr>
          <w:p w14:paraId="684F6C1A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Data Path</w:t>
            </w:r>
          </w:p>
        </w:tc>
        <w:tc>
          <w:tcPr>
            <w:tcW w:w="4950" w:type="dxa"/>
            <w:gridSpan w:val="4"/>
          </w:tcPr>
          <w:p w14:paraId="49F319DB" w14:textId="60416F4F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Source:</w:t>
            </w:r>
            <w:r w:rsidRPr="00DF42B8">
              <w:rPr>
                <w:rFonts w:cstheme="majorHAnsi"/>
                <w:i/>
                <w:iCs/>
                <w:lang w:val="en-AU"/>
              </w:rPr>
              <w:t xml:space="preserve"> [Document the path where the inbound file(s) </w:t>
            </w:r>
            <w:r w:rsidR="00DB4F99" w:rsidRPr="00DF42B8">
              <w:rPr>
                <w:rFonts w:cstheme="majorHAnsi"/>
                <w:i/>
                <w:iCs/>
                <w:lang w:val="en-AU"/>
              </w:rPr>
              <w:br/>
            </w:r>
            <w:r w:rsidRPr="00DF42B8">
              <w:rPr>
                <w:rFonts w:cstheme="majorHAnsi"/>
                <w:i/>
                <w:iCs/>
                <w:lang w:val="en-AU"/>
              </w:rPr>
              <w:t>will be available, if known.]</w:t>
            </w:r>
          </w:p>
        </w:tc>
        <w:tc>
          <w:tcPr>
            <w:tcW w:w="5040" w:type="dxa"/>
          </w:tcPr>
          <w:p w14:paraId="0E33BC6E" w14:textId="1D74A6B9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Target:</w:t>
            </w:r>
            <w:r w:rsidRPr="00DF42B8">
              <w:rPr>
                <w:rFonts w:cstheme="majorHAnsi"/>
                <w:i/>
                <w:iCs/>
                <w:lang w:val="en-AU"/>
              </w:rPr>
              <w:t xml:space="preserve"> [Document the path where the outbound file(s)</w:t>
            </w:r>
            <w:r w:rsidR="00DB4F99" w:rsidRPr="00DF42B8">
              <w:rPr>
                <w:rFonts w:cstheme="majorHAnsi"/>
                <w:i/>
                <w:iCs/>
                <w:lang w:val="en-AU"/>
              </w:rPr>
              <w:br/>
            </w:r>
            <w:r w:rsidRPr="00DF42B8">
              <w:rPr>
                <w:rFonts w:cstheme="majorHAnsi"/>
                <w:i/>
                <w:iCs/>
                <w:lang w:val="en-AU"/>
              </w:rPr>
              <w:t>will be available, if known.]</w:t>
            </w:r>
          </w:p>
        </w:tc>
      </w:tr>
      <w:tr w:rsidR="00772F33" w:rsidRPr="00DF42B8" w14:paraId="354CD190" w14:textId="77777777" w:rsidTr="00DB4F99">
        <w:trPr>
          <w:trHeight w:val="818"/>
        </w:trPr>
        <w:tc>
          <w:tcPr>
            <w:tcW w:w="3145" w:type="dxa"/>
            <w:shd w:val="pct12" w:color="auto" w:fill="auto"/>
          </w:tcPr>
          <w:p w14:paraId="6707FEC1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Frequency</w:t>
            </w:r>
          </w:p>
        </w:tc>
        <w:tc>
          <w:tcPr>
            <w:tcW w:w="4950" w:type="dxa"/>
            <w:gridSpan w:val="4"/>
          </w:tcPr>
          <w:p w14:paraId="7B70D569" w14:textId="6769CB35" w:rsidR="00772F33" w:rsidRPr="00DF42B8" w:rsidRDefault="00305E50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-1891719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Daily </w:t>
            </w:r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394124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Weekly  </w:t>
            </w:r>
            <w:sdt>
              <w:sdtPr>
                <w:rPr>
                  <w:rFonts w:cstheme="majorHAnsi"/>
                  <w:iCs/>
                  <w:lang w:val="en-AU"/>
                </w:rPr>
                <w:id w:val="-163994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Monthly </w:t>
            </w:r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57458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Quarterly</w:t>
            </w:r>
            <w:r w:rsidR="000D76A4" w:rsidRPr="00DF42B8">
              <w:rPr>
                <w:rFonts w:cstheme="majorHAnsi"/>
                <w:iCs/>
                <w:lang w:val="en-AU"/>
              </w:rPr>
              <w:br/>
            </w:r>
            <w:sdt>
              <w:sdtPr>
                <w:rPr>
                  <w:rFonts w:cstheme="majorHAnsi"/>
                  <w:iCs/>
                  <w:lang w:val="en-AU"/>
                </w:rPr>
                <w:id w:val="-72367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Annually </w:t>
            </w:r>
            <w:sdt>
              <w:sdtPr>
                <w:rPr>
                  <w:rFonts w:cstheme="majorHAnsi"/>
                  <w:iCs/>
                  <w:lang w:val="en-AU"/>
                </w:rPr>
                <w:id w:val="55027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DB4F99" w:rsidRPr="00DF42B8">
              <w:rPr>
                <w:rFonts w:cstheme="majorHAnsi"/>
                <w:iCs/>
                <w:lang w:val="en-AU"/>
              </w:rPr>
              <w:t xml:space="preserve"> Other (specify):</w:t>
            </w:r>
          </w:p>
          <w:p w14:paraId="32B82165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</w:p>
        </w:tc>
        <w:tc>
          <w:tcPr>
            <w:tcW w:w="5040" w:type="dxa"/>
          </w:tcPr>
          <w:p w14:paraId="3770F608" w14:textId="4D6CC153" w:rsidR="00DB4F99" w:rsidRPr="00DF42B8" w:rsidRDefault="00305E50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-33538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DB4F99" w:rsidRPr="00DF42B8">
              <w:rPr>
                <w:rFonts w:cstheme="majorHAnsi"/>
                <w:iCs/>
                <w:lang w:val="en-AU"/>
              </w:rPr>
              <w:t xml:space="preserve"> Daily  </w:t>
            </w:r>
            <w:sdt>
              <w:sdtPr>
                <w:rPr>
                  <w:rFonts w:cstheme="majorHAnsi"/>
                  <w:iCs/>
                  <w:lang w:val="en-AU"/>
                </w:rPr>
                <w:id w:val="144379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DB4F99" w:rsidRPr="00DF42B8">
              <w:rPr>
                <w:rFonts w:cstheme="majorHAnsi"/>
                <w:iCs/>
                <w:lang w:val="en-AU"/>
              </w:rPr>
              <w:t xml:space="preserve"> Weekly  </w:t>
            </w:r>
            <w:sdt>
              <w:sdtPr>
                <w:rPr>
                  <w:rFonts w:cstheme="majorHAnsi"/>
                  <w:iCs/>
                  <w:lang w:val="en-AU"/>
                </w:rPr>
                <w:id w:val="-13456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DB4F99" w:rsidRPr="00DF42B8">
              <w:rPr>
                <w:rFonts w:cstheme="majorHAnsi"/>
                <w:iCs/>
                <w:lang w:val="en-AU"/>
              </w:rPr>
              <w:t xml:space="preserve"> Monthly  </w:t>
            </w:r>
            <w:sdt>
              <w:sdtPr>
                <w:rPr>
                  <w:rFonts w:cstheme="majorHAnsi"/>
                  <w:iCs/>
                  <w:lang w:val="en-AU"/>
                </w:rPr>
                <w:id w:val="80966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DB4F99" w:rsidRPr="00DF42B8">
              <w:rPr>
                <w:rFonts w:cstheme="majorHAnsi"/>
                <w:iCs/>
                <w:lang w:val="en-AU"/>
              </w:rPr>
              <w:t xml:space="preserve"> Quarterly</w:t>
            </w:r>
            <w:r w:rsidR="00DB4F99" w:rsidRPr="00DF42B8">
              <w:rPr>
                <w:rFonts w:cstheme="majorHAnsi"/>
                <w:iCs/>
                <w:lang w:val="en-AU"/>
              </w:rPr>
              <w:br/>
            </w:r>
            <w:sdt>
              <w:sdtPr>
                <w:rPr>
                  <w:rFonts w:cstheme="majorHAnsi"/>
                  <w:iCs/>
                  <w:lang w:val="en-AU"/>
                </w:rPr>
                <w:id w:val="73867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DB4F99" w:rsidRPr="00DF42B8">
              <w:rPr>
                <w:rFonts w:cstheme="majorHAnsi"/>
                <w:iCs/>
                <w:lang w:val="en-AU"/>
              </w:rPr>
              <w:t xml:space="preserve"> Annually </w:t>
            </w:r>
            <w:sdt>
              <w:sdtPr>
                <w:rPr>
                  <w:rFonts w:cstheme="majorHAnsi"/>
                  <w:iCs/>
                  <w:lang w:val="en-AU"/>
                </w:rPr>
                <w:id w:val="114593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DB4F99" w:rsidRPr="00DF42B8">
              <w:rPr>
                <w:rFonts w:cstheme="majorHAnsi"/>
                <w:iCs/>
                <w:lang w:val="en-AU"/>
              </w:rPr>
              <w:t xml:space="preserve"> Other (specify):</w:t>
            </w:r>
          </w:p>
          <w:p w14:paraId="276DAB2E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 xml:space="preserve"> </w:t>
            </w:r>
          </w:p>
        </w:tc>
      </w:tr>
      <w:tr w:rsidR="00772F33" w:rsidRPr="00DF42B8" w14:paraId="4B24CB82" w14:textId="77777777" w:rsidTr="00DB4F99">
        <w:trPr>
          <w:trHeight w:val="359"/>
        </w:trPr>
        <w:tc>
          <w:tcPr>
            <w:tcW w:w="3145" w:type="dxa"/>
            <w:shd w:val="pct12" w:color="auto" w:fill="auto"/>
          </w:tcPr>
          <w:p w14:paraId="5F105096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Initiator of Interface</w:t>
            </w:r>
          </w:p>
        </w:tc>
        <w:tc>
          <w:tcPr>
            <w:tcW w:w="9990" w:type="dxa"/>
            <w:gridSpan w:val="5"/>
          </w:tcPr>
          <w:p w14:paraId="0FF06B14" w14:textId="41CAB6F8" w:rsidR="00772F33" w:rsidRPr="00DF42B8" w:rsidRDefault="00305E50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-8470182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2B8">
                  <w:rPr>
                    <w:rFonts w:ascii="MS Gothic" w:eastAsia="MS Gothic" w:hAnsi="MS Gothic" w:cstheme="majorHAnsi" w:hint="eastAsia"/>
                    <w:iCs/>
                    <w:lang w:val="en-AU"/>
                  </w:rPr>
                  <w:t>☒</w:t>
                </w:r>
              </w:sdtContent>
            </w:sdt>
            <w:r w:rsidR="00DB4F99" w:rsidRPr="00DF42B8">
              <w:rPr>
                <w:rFonts w:cstheme="majorHAnsi"/>
              </w:rPr>
              <w:t xml:space="preserve"> </w:t>
            </w:r>
            <w:r w:rsidR="00772F33" w:rsidRPr="00DF42B8">
              <w:rPr>
                <w:rFonts w:cstheme="majorHAnsi"/>
              </w:rPr>
              <w:t>Batch</w:t>
            </w:r>
            <w:r w:rsidR="00DB4F99" w:rsidRPr="00DF42B8">
              <w:rPr>
                <w:rFonts w:cstheme="majorHAnsi"/>
              </w:rPr>
              <w:t xml:space="preserve">  </w:t>
            </w:r>
            <w:sdt>
              <w:sdtPr>
                <w:rPr>
                  <w:rFonts w:cstheme="majorHAnsi"/>
                  <w:iCs/>
                  <w:lang w:val="en-AU"/>
                </w:rPr>
                <w:id w:val="-205283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</w:rPr>
              <w:t>Other (</w:t>
            </w:r>
            <w:r w:rsidR="00DB4F99" w:rsidRPr="00DF42B8">
              <w:rPr>
                <w:rFonts w:cstheme="majorHAnsi"/>
              </w:rPr>
              <w:t>s</w:t>
            </w:r>
            <w:r w:rsidR="00772F33" w:rsidRPr="00DF42B8">
              <w:rPr>
                <w:rFonts w:cstheme="majorHAnsi"/>
              </w:rPr>
              <w:t>pecify):</w:t>
            </w:r>
          </w:p>
          <w:p w14:paraId="154896EA" w14:textId="4A24FB7C" w:rsidR="00772F33" w:rsidRPr="00DF42B8" w:rsidRDefault="00305E50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159566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DB4F99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</w:rPr>
              <w:t>People-Driven (</w:t>
            </w:r>
            <w:r w:rsidR="00DB4F99" w:rsidRPr="00DF42B8">
              <w:rPr>
                <w:rFonts w:cstheme="majorHAnsi"/>
              </w:rPr>
              <w:t>d</w:t>
            </w:r>
            <w:r w:rsidR="0026257F" w:rsidRPr="00DF42B8">
              <w:rPr>
                <w:rFonts w:cstheme="majorHAnsi"/>
              </w:rPr>
              <w:t>escribe</w:t>
            </w:r>
            <w:r w:rsidR="00772F33" w:rsidRPr="00DF42B8">
              <w:rPr>
                <w:rFonts w:cstheme="majorHAnsi"/>
              </w:rPr>
              <w:t>):</w:t>
            </w:r>
          </w:p>
          <w:p w14:paraId="1CD24EC6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  <w:r w:rsidRPr="00DF42B8">
              <w:rPr>
                <w:rFonts w:cstheme="majorHAnsi"/>
              </w:rPr>
              <w:t>[</w:t>
            </w:r>
            <w:r w:rsidRPr="00DF42B8">
              <w:rPr>
                <w:rFonts w:cstheme="majorHAnsi"/>
                <w:i/>
              </w:rPr>
              <w:t>Include description of how the interface is initiated.]</w:t>
            </w:r>
          </w:p>
        </w:tc>
      </w:tr>
      <w:tr w:rsidR="00772F33" w:rsidRPr="00DF42B8" w14:paraId="06175FB1" w14:textId="77777777" w:rsidTr="00DB4F99">
        <w:tc>
          <w:tcPr>
            <w:tcW w:w="3145" w:type="dxa"/>
            <w:shd w:val="pct12" w:color="auto" w:fill="auto"/>
          </w:tcPr>
          <w:p w14:paraId="5DA0224D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lastRenderedPageBreak/>
              <w:t>Interface Schedule</w:t>
            </w:r>
          </w:p>
        </w:tc>
        <w:tc>
          <w:tcPr>
            <w:tcW w:w="2970" w:type="dxa"/>
          </w:tcPr>
          <w:p w14:paraId="6350C946" w14:textId="650895A4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/>
                <w:iCs/>
                <w:lang w:val="en-AU"/>
              </w:rPr>
            </w:pPr>
            <w:r w:rsidRPr="00DF42B8">
              <w:rPr>
                <w:rFonts w:cstheme="majorHAnsi"/>
                <w:i/>
                <w:iCs/>
                <w:lang w:val="en-AU"/>
              </w:rPr>
              <w:t xml:space="preserve">[Day/time the interface will be </w:t>
            </w:r>
            <w:r w:rsidR="00DB4F99" w:rsidRPr="00DF42B8">
              <w:rPr>
                <w:rFonts w:cstheme="majorHAnsi"/>
                <w:i/>
                <w:iCs/>
                <w:lang w:val="en-AU"/>
              </w:rPr>
              <w:br/>
            </w:r>
            <w:r w:rsidRPr="00DF42B8">
              <w:rPr>
                <w:rFonts w:cstheme="majorHAnsi"/>
                <w:i/>
                <w:iCs/>
                <w:lang w:val="en-AU"/>
              </w:rPr>
              <w:t>run]</w:t>
            </w:r>
          </w:p>
        </w:tc>
        <w:tc>
          <w:tcPr>
            <w:tcW w:w="1440" w:type="dxa"/>
            <w:gridSpan w:val="2"/>
            <w:shd w:val="pct12" w:color="auto" w:fill="auto"/>
          </w:tcPr>
          <w:p w14:paraId="2D467273" w14:textId="15618FEB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 xml:space="preserve">Or Other </w:t>
            </w:r>
            <w:r w:rsidR="00DB4F99" w:rsidRPr="00DF42B8">
              <w:rPr>
                <w:rFonts w:cstheme="majorHAnsi"/>
                <w:b/>
                <w:iCs/>
                <w:lang w:val="en-AU"/>
              </w:rPr>
              <w:br/>
            </w:r>
            <w:r w:rsidRPr="00DF42B8">
              <w:rPr>
                <w:rFonts w:cstheme="majorHAnsi"/>
                <w:b/>
                <w:iCs/>
                <w:lang w:val="en-AU"/>
              </w:rPr>
              <w:t>Trigger Event:</w:t>
            </w:r>
          </w:p>
        </w:tc>
        <w:tc>
          <w:tcPr>
            <w:tcW w:w="5580" w:type="dxa"/>
            <w:gridSpan w:val="2"/>
          </w:tcPr>
          <w:p w14:paraId="02A16E76" w14:textId="20980BD6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/>
                <w:iCs/>
                <w:lang w:val="en-AU"/>
              </w:rPr>
            </w:pPr>
            <w:r w:rsidRPr="00DF42B8">
              <w:rPr>
                <w:rFonts w:cstheme="majorHAnsi"/>
                <w:i/>
                <w:iCs/>
                <w:lang w:val="en-AU"/>
              </w:rPr>
              <w:t xml:space="preserve">[Examples include </w:t>
            </w:r>
            <w:r w:rsidR="00DB4F99" w:rsidRPr="00DF42B8">
              <w:rPr>
                <w:rFonts w:cstheme="majorHAnsi"/>
                <w:i/>
                <w:iCs/>
                <w:lang w:val="en-AU"/>
              </w:rPr>
              <w:t>p</w:t>
            </w:r>
            <w:r w:rsidRPr="00DF42B8">
              <w:rPr>
                <w:rFonts w:cstheme="majorHAnsi"/>
                <w:i/>
                <w:iCs/>
                <w:lang w:val="en-AU"/>
              </w:rPr>
              <w:t>eople</w:t>
            </w:r>
            <w:r w:rsidR="00DB4F99" w:rsidRPr="00DF42B8">
              <w:rPr>
                <w:rFonts w:cstheme="majorHAnsi"/>
                <w:i/>
                <w:iCs/>
                <w:lang w:val="en-AU"/>
              </w:rPr>
              <w:t>-d</w:t>
            </w:r>
            <w:r w:rsidRPr="00DF42B8">
              <w:rPr>
                <w:rFonts w:cstheme="majorHAnsi"/>
                <w:i/>
                <w:iCs/>
                <w:lang w:val="en-AU"/>
              </w:rPr>
              <w:t xml:space="preserve">riven, dependencies on other </w:t>
            </w:r>
            <w:r w:rsidR="00DB4F99" w:rsidRPr="00DF42B8">
              <w:rPr>
                <w:rFonts w:cstheme="majorHAnsi"/>
                <w:i/>
                <w:iCs/>
                <w:lang w:val="en-AU"/>
              </w:rPr>
              <w:br/>
            </w:r>
            <w:r w:rsidRPr="00DF42B8">
              <w:rPr>
                <w:rFonts w:cstheme="majorHAnsi"/>
                <w:i/>
                <w:iCs/>
                <w:lang w:val="en-AU"/>
              </w:rPr>
              <w:t>systems (file dropped)]</w:t>
            </w:r>
          </w:p>
        </w:tc>
      </w:tr>
      <w:tr w:rsidR="00772F33" w:rsidRPr="00DF42B8" w14:paraId="32FE823F" w14:textId="77777777" w:rsidTr="00DB4F99">
        <w:tc>
          <w:tcPr>
            <w:tcW w:w="13135" w:type="dxa"/>
            <w:gridSpan w:val="6"/>
            <w:tcBorders>
              <w:top w:val="single" w:sz="4" w:space="0" w:color="auto"/>
            </w:tcBorders>
            <w:shd w:val="clear" w:color="auto" w:fill="4F81BD" w:themeFill="accent1"/>
          </w:tcPr>
          <w:p w14:paraId="49BEACF8" w14:textId="77777777" w:rsidR="00772F33" w:rsidRPr="00DF42B8" w:rsidRDefault="00772F33" w:rsidP="00DB4F99">
            <w:pPr>
              <w:autoSpaceDE w:val="0"/>
              <w:autoSpaceDN w:val="0"/>
              <w:adjustRightInd w:val="0"/>
              <w:spacing w:after="40" w:line="240" w:lineRule="auto"/>
              <w:ind w:right="-720"/>
              <w:rPr>
                <w:rFonts w:cstheme="majorHAnsi"/>
                <w:i/>
                <w:iCs/>
                <w:color w:val="FFFFFF" w:themeColor="background1"/>
                <w:lang w:val="en-AU"/>
              </w:rPr>
            </w:pPr>
            <w:r w:rsidRPr="00DF42B8">
              <w:rPr>
                <w:rStyle w:val="Heading1Char"/>
                <w:rFonts w:cstheme="majorHAnsi"/>
                <w:b/>
                <w:color w:val="FFFFFF" w:themeColor="background1"/>
                <w:sz w:val="28"/>
                <w:lang w:val="en-AU"/>
              </w:rPr>
              <w:t>Potential Impacts</w:t>
            </w:r>
            <w:r w:rsidRPr="00DF42B8">
              <w:rPr>
                <w:rFonts w:cstheme="majorHAnsi"/>
                <w:b/>
                <w:iCs/>
                <w:color w:val="FFFFFF" w:themeColor="background1"/>
                <w:sz w:val="20"/>
                <w:lang w:val="en-AU"/>
              </w:rPr>
              <w:t xml:space="preserve"> </w:t>
            </w:r>
            <w:r w:rsidRPr="00DF42B8">
              <w:rPr>
                <w:rFonts w:cstheme="majorHAnsi"/>
                <w:i/>
                <w:iCs/>
                <w:color w:val="FFFFFF" w:themeColor="background1"/>
                <w:lang w:val="en-AU"/>
              </w:rPr>
              <w:t>[Consider the downstream impacts to this interface and document them accordingly.]</w:t>
            </w:r>
          </w:p>
        </w:tc>
      </w:tr>
      <w:tr w:rsidR="00772F33" w:rsidRPr="00DF42B8" w14:paraId="3B8F37D2" w14:textId="77777777" w:rsidTr="00DB4F99">
        <w:tc>
          <w:tcPr>
            <w:tcW w:w="3145" w:type="dxa"/>
            <w:shd w:val="pct12" w:color="auto" w:fill="auto"/>
          </w:tcPr>
          <w:p w14:paraId="68D78579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Impacted Systems</w:t>
            </w:r>
          </w:p>
        </w:tc>
        <w:tc>
          <w:tcPr>
            <w:tcW w:w="9990" w:type="dxa"/>
            <w:gridSpan w:val="5"/>
          </w:tcPr>
          <w:p w14:paraId="2F2863F3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What systems consume data of the target system?</w:t>
            </w:r>
          </w:p>
        </w:tc>
      </w:tr>
      <w:tr w:rsidR="00772F33" w:rsidRPr="00DF42B8" w14:paraId="76C50A43" w14:textId="77777777" w:rsidTr="00DB4F99">
        <w:tc>
          <w:tcPr>
            <w:tcW w:w="3145" w:type="dxa"/>
            <w:shd w:val="pct12" w:color="auto" w:fill="auto"/>
          </w:tcPr>
          <w:p w14:paraId="005D4544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Impacted Users</w:t>
            </w:r>
          </w:p>
        </w:tc>
        <w:tc>
          <w:tcPr>
            <w:tcW w:w="9990" w:type="dxa"/>
            <w:gridSpan w:val="5"/>
          </w:tcPr>
          <w:p w14:paraId="1536EA3E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What users (departments, business units, groups) consume data in the target system?</w:t>
            </w:r>
          </w:p>
        </w:tc>
      </w:tr>
      <w:tr w:rsidR="00772F33" w:rsidRPr="00DF42B8" w14:paraId="6D1BAFE1" w14:textId="77777777" w:rsidTr="00DB4F99">
        <w:tc>
          <w:tcPr>
            <w:tcW w:w="13135" w:type="dxa"/>
            <w:gridSpan w:val="6"/>
            <w:shd w:val="clear" w:color="auto" w:fill="4F81BD" w:themeFill="accent1"/>
          </w:tcPr>
          <w:p w14:paraId="0027AE53" w14:textId="77777777" w:rsidR="00772F33" w:rsidRPr="00DF42B8" w:rsidRDefault="00772F33" w:rsidP="00DB4F99">
            <w:pPr>
              <w:autoSpaceDE w:val="0"/>
              <w:autoSpaceDN w:val="0"/>
              <w:adjustRightInd w:val="0"/>
              <w:spacing w:after="40" w:line="240" w:lineRule="auto"/>
              <w:ind w:right="-720"/>
              <w:rPr>
                <w:rFonts w:cstheme="majorHAnsi"/>
                <w:b/>
                <w:iCs/>
                <w:color w:val="FFFFFF" w:themeColor="background1"/>
                <w:lang w:val="en-AU"/>
              </w:rPr>
            </w:pPr>
            <w:r w:rsidRPr="00DF42B8">
              <w:rPr>
                <w:rFonts w:cstheme="majorHAnsi"/>
                <w:color w:val="FFFFFF" w:themeColor="background1"/>
              </w:rPr>
              <w:br w:type="page"/>
            </w:r>
            <w:r w:rsidRPr="00DF42B8">
              <w:rPr>
                <w:rStyle w:val="Heading1Char"/>
                <w:rFonts w:cstheme="majorHAnsi"/>
                <w:b/>
                <w:color w:val="FFFFFF" w:themeColor="background1"/>
                <w:sz w:val="28"/>
              </w:rPr>
              <w:t>Constraints</w:t>
            </w:r>
          </w:p>
          <w:p w14:paraId="0D57671E" w14:textId="07D08E4E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/>
                <w:iCs/>
                <w:color w:val="FFFFFF" w:themeColor="background1"/>
                <w:lang w:val="en-AU"/>
              </w:rPr>
            </w:pPr>
            <w:r w:rsidRPr="00DF42B8">
              <w:rPr>
                <w:rFonts w:cstheme="majorHAnsi"/>
                <w:i/>
                <w:iCs/>
                <w:color w:val="FFFFFF" w:themeColor="background1"/>
                <w:lang w:val="en-AU"/>
              </w:rPr>
              <w:t xml:space="preserve">[Constraints refer to the limitation the implementation of the interface has to comply to. If the constraints are not followed, the interface </w:t>
            </w:r>
            <w:r w:rsidR="0026257F" w:rsidRPr="00DF42B8">
              <w:rPr>
                <w:rFonts w:cstheme="majorHAnsi"/>
                <w:i/>
                <w:iCs/>
                <w:color w:val="FFFFFF" w:themeColor="background1"/>
                <w:lang w:val="en-AU"/>
              </w:rPr>
              <w:br/>
            </w:r>
            <w:r w:rsidRPr="00DF42B8">
              <w:rPr>
                <w:rFonts w:cstheme="majorHAnsi"/>
                <w:i/>
                <w:iCs/>
                <w:color w:val="FFFFFF" w:themeColor="background1"/>
                <w:lang w:val="en-AU"/>
              </w:rPr>
              <w:t>transaction will be put in an erroneous state.]</w:t>
            </w:r>
          </w:p>
        </w:tc>
      </w:tr>
      <w:tr w:rsidR="00772F33" w:rsidRPr="00DF42B8" w14:paraId="7F1FD54C" w14:textId="77777777" w:rsidTr="00DB4F99">
        <w:tc>
          <w:tcPr>
            <w:tcW w:w="3145" w:type="dxa"/>
            <w:vMerge w:val="restart"/>
            <w:shd w:val="pct12" w:color="auto" w:fill="auto"/>
          </w:tcPr>
          <w:p w14:paraId="5A374BFB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Interface Constraints</w:t>
            </w:r>
          </w:p>
          <w:p w14:paraId="166AB37A" w14:textId="165C4274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i/>
                <w:iCs/>
                <w:lang w:val="en-AU"/>
              </w:rPr>
              <w:t xml:space="preserve">[This will not document technical constraints of job scheduling </w:t>
            </w:r>
            <w:r w:rsidRPr="00DF42B8">
              <w:rPr>
                <w:rFonts w:cstheme="majorHAnsi"/>
                <w:i/>
                <w:iCs/>
                <w:lang w:val="en-AU"/>
              </w:rPr>
              <w:br/>
              <w:t xml:space="preserve">tools, etc. Only business </w:t>
            </w:r>
            <w:r w:rsidRPr="00DF42B8">
              <w:rPr>
                <w:rFonts w:cstheme="majorHAnsi"/>
                <w:i/>
                <w:iCs/>
                <w:lang w:val="en-AU"/>
              </w:rPr>
              <w:br/>
              <w:t>constraints.]</w:t>
            </w:r>
          </w:p>
        </w:tc>
        <w:tc>
          <w:tcPr>
            <w:tcW w:w="9990" w:type="dxa"/>
            <w:gridSpan w:val="5"/>
          </w:tcPr>
          <w:p w14:paraId="16741A40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Is there are certain date/time that the job must run?</w:t>
            </w:r>
          </w:p>
        </w:tc>
      </w:tr>
      <w:tr w:rsidR="00772F33" w:rsidRPr="00DF42B8" w14:paraId="59400392" w14:textId="77777777" w:rsidTr="00DB4F99">
        <w:tc>
          <w:tcPr>
            <w:tcW w:w="3145" w:type="dxa"/>
            <w:vMerge/>
            <w:shd w:val="pct12" w:color="auto" w:fill="auto"/>
          </w:tcPr>
          <w:p w14:paraId="0346D2D4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</w:p>
        </w:tc>
        <w:tc>
          <w:tcPr>
            <w:tcW w:w="9990" w:type="dxa"/>
            <w:gridSpan w:val="5"/>
          </w:tcPr>
          <w:p w14:paraId="4F12B933" w14:textId="7C7415E3" w:rsidR="00772F33" w:rsidRPr="00DF42B8" w:rsidRDefault="00305E50" w:rsidP="0026257F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147887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DB4F99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Are there are any restrictions on the date/time run?</w:t>
            </w:r>
          </w:p>
          <w:p w14:paraId="1C57BD7D" w14:textId="0F73665D" w:rsidR="00772F33" w:rsidRPr="00DF42B8" w:rsidRDefault="00305E50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119673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DB4F99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</w:rPr>
              <w:t>Finish</w:t>
            </w:r>
            <w:r w:rsidR="00DB4F99" w:rsidRPr="00DF42B8">
              <w:rPr>
                <w:rFonts w:cstheme="majorHAnsi"/>
                <w:iCs/>
              </w:rPr>
              <w:t xml:space="preserve"> before </w:t>
            </w:r>
            <w:proofErr w:type="gramStart"/>
            <w:r w:rsidR="00DB4F99" w:rsidRPr="00DF42B8">
              <w:rPr>
                <w:rFonts w:cstheme="majorHAnsi"/>
                <w:iCs/>
              </w:rPr>
              <w:t>X day</w:t>
            </w:r>
            <w:proofErr w:type="gramEnd"/>
            <w:r w:rsidR="00DB4F99" w:rsidRPr="00DF42B8">
              <w:rPr>
                <w:rFonts w:cstheme="majorHAnsi"/>
                <w:iCs/>
              </w:rPr>
              <w:t xml:space="preserve"> of the month/week</w:t>
            </w:r>
          </w:p>
          <w:p w14:paraId="6D0D145D" w14:textId="2DBD40BA" w:rsidR="00772F33" w:rsidRPr="00DF42B8" w:rsidRDefault="00305E50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-202547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DB4F99" w:rsidRPr="00DF42B8">
              <w:rPr>
                <w:rFonts w:cstheme="majorHAnsi"/>
                <w:iCs/>
                <w:lang w:val="en-AU"/>
              </w:rPr>
              <w:t xml:space="preserve"> Finish before X time of day</w:t>
            </w:r>
          </w:p>
          <w:p w14:paraId="29D31737" w14:textId="2FB67366" w:rsidR="00772F33" w:rsidRPr="00DF42B8" w:rsidRDefault="00305E50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-45093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DB4F99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Has to run</w:t>
            </w:r>
            <w:r w:rsidR="00DB4F99" w:rsidRPr="00DF42B8">
              <w:rPr>
                <w:rFonts w:cstheme="majorHAnsi"/>
                <w:iCs/>
                <w:lang w:val="en-AU"/>
              </w:rPr>
              <w:t xml:space="preserve"> before </w:t>
            </w:r>
            <w:proofErr w:type="gramStart"/>
            <w:r w:rsidR="00DB4F99" w:rsidRPr="00DF42B8">
              <w:rPr>
                <w:rFonts w:cstheme="majorHAnsi"/>
                <w:iCs/>
                <w:lang w:val="en-AU"/>
              </w:rPr>
              <w:t>X day</w:t>
            </w:r>
            <w:proofErr w:type="gramEnd"/>
            <w:r w:rsidR="00DB4F99" w:rsidRPr="00DF42B8">
              <w:rPr>
                <w:rFonts w:cstheme="majorHAnsi"/>
                <w:iCs/>
                <w:lang w:val="en-AU"/>
              </w:rPr>
              <w:t xml:space="preserve"> of the month/week</w:t>
            </w:r>
          </w:p>
          <w:p w14:paraId="222E7452" w14:textId="56F8103C" w:rsidR="00772F33" w:rsidRPr="00DF42B8" w:rsidRDefault="00305E50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207647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DB4F99" w:rsidRPr="00DF42B8">
              <w:rPr>
                <w:rFonts w:cstheme="majorHAnsi"/>
                <w:iCs/>
                <w:lang w:val="en-AU"/>
              </w:rPr>
              <w:t xml:space="preserve"> Has to run before X time of </w:t>
            </w:r>
            <w:proofErr w:type="gramStart"/>
            <w:r w:rsidR="00DB4F99" w:rsidRPr="00DF42B8">
              <w:rPr>
                <w:rFonts w:cstheme="majorHAnsi"/>
                <w:iCs/>
                <w:lang w:val="en-AU"/>
              </w:rPr>
              <w:t>day</w:t>
            </w:r>
            <w:proofErr w:type="gramEnd"/>
          </w:p>
          <w:p w14:paraId="6B31315F" w14:textId="1270A924" w:rsidR="00772F33" w:rsidRPr="00DF42B8" w:rsidRDefault="00305E50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-168157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DB4F99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Other (Spe</w:t>
            </w:r>
            <w:r w:rsidR="00DB4F99" w:rsidRPr="00DF42B8">
              <w:rPr>
                <w:rFonts w:cstheme="majorHAnsi"/>
                <w:iCs/>
                <w:lang w:val="en-AU"/>
              </w:rPr>
              <w:t>cify):</w:t>
            </w:r>
          </w:p>
        </w:tc>
      </w:tr>
      <w:tr w:rsidR="00772F33" w:rsidRPr="00DF42B8" w14:paraId="5FAC320B" w14:textId="77777777" w:rsidTr="00DB4F99">
        <w:tc>
          <w:tcPr>
            <w:tcW w:w="3145" w:type="dxa"/>
            <w:vMerge/>
            <w:shd w:val="pct12" w:color="auto" w:fill="auto"/>
          </w:tcPr>
          <w:p w14:paraId="07D5CDD6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</w:p>
        </w:tc>
        <w:tc>
          <w:tcPr>
            <w:tcW w:w="3240" w:type="dxa"/>
            <w:gridSpan w:val="2"/>
          </w:tcPr>
          <w:p w14:paraId="30463D65" w14:textId="4CF52BDF" w:rsidR="00772F33" w:rsidRPr="00DF42B8" w:rsidRDefault="00772F33" w:rsidP="0026257F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 xml:space="preserve">Is there anything that </w:t>
            </w:r>
            <w:proofErr w:type="gramStart"/>
            <w:r w:rsidRPr="00DF42B8">
              <w:rPr>
                <w:rFonts w:cstheme="majorHAnsi"/>
                <w:iCs/>
                <w:lang w:val="en-AU"/>
              </w:rPr>
              <w:t>has to</w:t>
            </w:r>
            <w:proofErr w:type="gramEnd"/>
            <w:r w:rsidRPr="00DF42B8">
              <w:rPr>
                <w:rFonts w:cstheme="majorHAnsi"/>
                <w:iCs/>
                <w:lang w:val="en-AU"/>
              </w:rPr>
              <w:t xml:space="preserve"> </w:t>
            </w:r>
            <w:r w:rsidR="001D6B51" w:rsidRPr="00DF42B8">
              <w:rPr>
                <w:rFonts w:cstheme="majorHAnsi"/>
                <w:iCs/>
                <w:lang w:val="en-AU"/>
              </w:rPr>
              <w:br/>
            </w:r>
            <w:r w:rsidRPr="00DF42B8">
              <w:rPr>
                <w:rFonts w:cstheme="majorHAnsi"/>
                <w:iCs/>
                <w:lang w:val="en-AU"/>
              </w:rPr>
              <w:t>happen before the interface runs?</w:t>
            </w:r>
          </w:p>
        </w:tc>
        <w:tc>
          <w:tcPr>
            <w:tcW w:w="6750" w:type="dxa"/>
            <w:gridSpan w:val="3"/>
          </w:tcPr>
          <w:p w14:paraId="11AE1D71" w14:textId="77777777" w:rsidR="00772F33" w:rsidRPr="00DF42B8" w:rsidRDefault="00772F33" w:rsidP="0026257F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 xml:space="preserve">Is there anything that </w:t>
            </w:r>
            <w:proofErr w:type="gramStart"/>
            <w:r w:rsidRPr="00DF42B8">
              <w:rPr>
                <w:rFonts w:cstheme="majorHAnsi"/>
                <w:iCs/>
                <w:lang w:val="en-AU"/>
              </w:rPr>
              <w:t>has to</w:t>
            </w:r>
            <w:proofErr w:type="gramEnd"/>
            <w:r w:rsidRPr="00DF42B8">
              <w:rPr>
                <w:rFonts w:cstheme="majorHAnsi"/>
                <w:iCs/>
                <w:lang w:val="en-AU"/>
              </w:rPr>
              <w:t xml:space="preserve"> happen after the interface runs?</w:t>
            </w:r>
          </w:p>
        </w:tc>
      </w:tr>
    </w:tbl>
    <w:p w14:paraId="35B607AB" w14:textId="77777777" w:rsidR="00442AD8" w:rsidRPr="00DF42B8" w:rsidRDefault="00442AD8">
      <w:pPr>
        <w:rPr>
          <w:rFonts w:cstheme="majorHAnsi"/>
        </w:rPr>
      </w:pPr>
      <w:r w:rsidRPr="00DF42B8">
        <w:rPr>
          <w:rFonts w:cstheme="majorHAnsi"/>
        </w:rPr>
        <w:br w:type="page"/>
      </w:r>
    </w:p>
    <w:tbl>
      <w:tblPr>
        <w:tblW w:w="13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9990"/>
        <w:gridCol w:w="8"/>
      </w:tblGrid>
      <w:tr w:rsidR="00772F33" w:rsidRPr="00DF42B8" w14:paraId="1E705A05" w14:textId="77777777" w:rsidTr="0026257F">
        <w:trPr>
          <w:gridAfter w:val="1"/>
          <w:wAfter w:w="8" w:type="dxa"/>
        </w:trPr>
        <w:tc>
          <w:tcPr>
            <w:tcW w:w="3235" w:type="dxa"/>
            <w:tcBorders>
              <w:bottom w:val="single" w:sz="4" w:space="0" w:color="auto"/>
            </w:tcBorders>
            <w:shd w:val="pct12" w:color="auto" w:fill="auto"/>
          </w:tcPr>
          <w:p w14:paraId="6C08C076" w14:textId="32B71BE6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lastRenderedPageBreak/>
              <w:t>Data Constraints</w:t>
            </w:r>
          </w:p>
        </w:tc>
        <w:tc>
          <w:tcPr>
            <w:tcW w:w="9990" w:type="dxa"/>
            <w:tcBorders>
              <w:bottom w:val="single" w:sz="4" w:space="0" w:color="auto"/>
            </w:tcBorders>
          </w:tcPr>
          <w:p w14:paraId="26CC615C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Are there any business rules that pertain to the data in this interface?</w:t>
            </w:r>
          </w:p>
          <w:p w14:paraId="09BFCEE2" w14:textId="5186DEF8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/>
                <w:iCs/>
                <w:lang w:val="en-AU"/>
              </w:rPr>
            </w:pPr>
            <w:r w:rsidRPr="00DF42B8">
              <w:rPr>
                <w:rFonts w:cstheme="majorHAnsi"/>
                <w:i/>
                <w:iCs/>
                <w:lang w:val="en-AU"/>
              </w:rPr>
              <w:t xml:space="preserve">[Document the business rules in the Business Rule table of the Requirements Package and reference them </w:t>
            </w:r>
            <w:r w:rsidR="001D6B51" w:rsidRPr="00DF42B8">
              <w:rPr>
                <w:rFonts w:cstheme="majorHAnsi"/>
                <w:i/>
                <w:iCs/>
                <w:lang w:val="en-AU"/>
              </w:rPr>
              <w:br/>
            </w:r>
            <w:r w:rsidRPr="00DF42B8">
              <w:rPr>
                <w:rFonts w:cstheme="majorHAnsi"/>
                <w:i/>
                <w:iCs/>
                <w:lang w:val="en-AU"/>
              </w:rPr>
              <w:t>here.  Example: BR1, BR2.  There may also be data constraints limited in the attribute template section of the template.]</w:t>
            </w:r>
          </w:p>
        </w:tc>
      </w:tr>
      <w:tr w:rsidR="00772F33" w:rsidRPr="00DF42B8" w14:paraId="6C3145DD" w14:textId="77777777" w:rsidTr="0026257F">
        <w:tc>
          <w:tcPr>
            <w:tcW w:w="13233" w:type="dxa"/>
            <w:gridSpan w:val="3"/>
            <w:shd w:val="clear" w:color="auto" w:fill="4F81BD" w:themeFill="accent1"/>
          </w:tcPr>
          <w:p w14:paraId="573A21D8" w14:textId="40E75F21" w:rsidR="00772F33" w:rsidRPr="00DF42B8" w:rsidRDefault="00772F33" w:rsidP="00DB4F99">
            <w:pPr>
              <w:autoSpaceDE w:val="0"/>
              <w:autoSpaceDN w:val="0"/>
              <w:adjustRightInd w:val="0"/>
              <w:spacing w:after="40" w:line="240" w:lineRule="auto"/>
              <w:ind w:right="-720"/>
              <w:rPr>
                <w:rFonts w:cstheme="majorHAnsi"/>
                <w:b/>
                <w:i/>
                <w:iCs/>
                <w:color w:val="FFFFFF" w:themeColor="background1"/>
                <w:lang w:val="en-AU"/>
              </w:rPr>
            </w:pPr>
            <w:r w:rsidRPr="00DF42B8">
              <w:rPr>
                <w:rStyle w:val="Heading1Char"/>
                <w:rFonts w:cstheme="majorHAnsi"/>
                <w:b/>
                <w:color w:val="FFFFFF" w:themeColor="background1"/>
                <w:sz w:val="28"/>
              </w:rPr>
              <w:t xml:space="preserve">Acceptance </w:t>
            </w:r>
            <w:r w:rsidR="0006356B" w:rsidRPr="00DF42B8">
              <w:rPr>
                <w:rStyle w:val="Heading1Char"/>
                <w:rFonts w:cstheme="majorHAnsi"/>
                <w:b/>
                <w:color w:val="FFFFFF" w:themeColor="background1"/>
                <w:sz w:val="28"/>
              </w:rPr>
              <w:t>Criteria</w:t>
            </w:r>
          </w:p>
        </w:tc>
      </w:tr>
      <w:tr w:rsidR="00772F33" w:rsidRPr="00DF42B8" w14:paraId="2173F3A3" w14:textId="77777777" w:rsidTr="0026257F">
        <w:trPr>
          <w:gridAfter w:val="1"/>
          <w:wAfter w:w="8" w:type="dxa"/>
        </w:trPr>
        <w:tc>
          <w:tcPr>
            <w:tcW w:w="3235" w:type="dxa"/>
            <w:shd w:val="pct12" w:color="auto" w:fill="auto"/>
          </w:tcPr>
          <w:p w14:paraId="39522CCA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Success Criteria</w:t>
            </w:r>
          </w:p>
        </w:tc>
        <w:tc>
          <w:tcPr>
            <w:tcW w:w="9990" w:type="dxa"/>
          </w:tcPr>
          <w:p w14:paraId="208D24D1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How do you know the interface was successful? (Example: Email, Log Updated, etc.)</w:t>
            </w:r>
          </w:p>
          <w:p w14:paraId="61CA1AD3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What does the customer need to ensure that it was successful?</w:t>
            </w:r>
          </w:p>
        </w:tc>
      </w:tr>
      <w:tr w:rsidR="00772F33" w:rsidRPr="00DF42B8" w14:paraId="631C2A43" w14:textId="77777777" w:rsidTr="0026257F">
        <w:tc>
          <w:tcPr>
            <w:tcW w:w="13233" w:type="dxa"/>
            <w:gridSpan w:val="3"/>
            <w:tcBorders>
              <w:bottom w:val="single" w:sz="4" w:space="0" w:color="auto"/>
            </w:tcBorders>
            <w:shd w:val="clear" w:color="auto" w:fill="4F81BD" w:themeFill="accent1"/>
          </w:tcPr>
          <w:p w14:paraId="68B0D65A" w14:textId="77777777" w:rsidR="00772F33" w:rsidRPr="00DF42B8" w:rsidRDefault="00772F33" w:rsidP="00DB4F99">
            <w:pPr>
              <w:autoSpaceDE w:val="0"/>
              <w:autoSpaceDN w:val="0"/>
              <w:adjustRightInd w:val="0"/>
              <w:spacing w:after="40" w:line="240" w:lineRule="auto"/>
              <w:ind w:right="-720"/>
              <w:rPr>
                <w:rFonts w:cstheme="majorHAnsi"/>
                <w:i/>
                <w:iCs/>
                <w:color w:val="FFFFFF" w:themeColor="background1"/>
                <w:lang w:val="en-AU"/>
              </w:rPr>
            </w:pPr>
            <w:r w:rsidRPr="00DF42B8">
              <w:rPr>
                <w:rStyle w:val="Heading1Char"/>
                <w:rFonts w:cstheme="majorHAnsi"/>
                <w:b/>
                <w:color w:val="FFFFFF" w:themeColor="background1"/>
                <w:sz w:val="28"/>
              </w:rPr>
              <w:t>Vendor Integration</w:t>
            </w:r>
            <w:r w:rsidRPr="00DF42B8">
              <w:rPr>
                <w:rFonts w:cstheme="majorHAnsi"/>
                <w:b/>
                <w:iCs/>
                <w:color w:val="FFFFFF" w:themeColor="background1"/>
                <w:lang w:val="en-AU"/>
              </w:rPr>
              <w:t xml:space="preserve"> </w:t>
            </w:r>
            <w:r w:rsidRPr="00DF42B8">
              <w:rPr>
                <w:rFonts w:cstheme="majorHAnsi"/>
                <w:i/>
                <w:iCs/>
                <w:color w:val="FFFFFF" w:themeColor="background1"/>
                <w:lang w:val="en-AU"/>
              </w:rPr>
              <w:t>[if applicable]</w:t>
            </w:r>
          </w:p>
        </w:tc>
      </w:tr>
      <w:tr w:rsidR="00772F33" w:rsidRPr="00DF42B8" w14:paraId="4B228514" w14:textId="77777777" w:rsidTr="0026257F">
        <w:trPr>
          <w:gridAfter w:val="1"/>
          <w:wAfter w:w="8" w:type="dxa"/>
          <w:trHeight w:val="34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A8E37F0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Vendor Name</w:t>
            </w:r>
          </w:p>
        </w:tc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4C5BB" w14:textId="77777777" w:rsidR="00772F33" w:rsidRPr="00DF42B8" w:rsidRDefault="00772F33" w:rsidP="0026257F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</w:p>
        </w:tc>
      </w:tr>
      <w:tr w:rsidR="00772F33" w:rsidRPr="00DF42B8" w14:paraId="6EEF066A" w14:textId="77777777" w:rsidTr="0026257F">
        <w:trPr>
          <w:gridAfter w:val="1"/>
          <w:wAfter w:w="8" w:type="dxa"/>
          <w:trHeight w:val="287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6582A8F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Vendor Contact</w:t>
            </w:r>
          </w:p>
        </w:tc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55EB3" w14:textId="77777777" w:rsidR="00772F33" w:rsidRPr="00DF42B8" w:rsidRDefault="00772F33" w:rsidP="0026257F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</w:p>
        </w:tc>
      </w:tr>
      <w:tr w:rsidR="00772F33" w:rsidRPr="00DF42B8" w14:paraId="15EF9F34" w14:textId="77777777" w:rsidTr="0026257F">
        <w:trPr>
          <w:gridAfter w:val="1"/>
          <w:wAfter w:w="8" w:type="dxa"/>
          <w:trHeight w:val="332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2D6076B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Vendor Contact Information</w:t>
            </w:r>
          </w:p>
        </w:tc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777E6" w14:textId="77777777" w:rsidR="00772F33" w:rsidRPr="00DF42B8" w:rsidRDefault="00772F33" w:rsidP="0026257F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</w:p>
        </w:tc>
      </w:tr>
      <w:tr w:rsidR="00772F33" w:rsidRPr="00DF42B8" w14:paraId="189B8478" w14:textId="77777777" w:rsidTr="0026257F">
        <w:trPr>
          <w:gridAfter w:val="1"/>
          <w:wAfter w:w="8" w:type="dxa"/>
          <w:trHeight w:val="446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4BB4FE8" w14:textId="1F5811D9" w:rsidR="00772F33" w:rsidRPr="00DF42B8" w:rsidRDefault="0026257F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 xml:space="preserve">Integration Style </w:t>
            </w:r>
            <w:r w:rsidR="00772F33" w:rsidRPr="00DF42B8">
              <w:rPr>
                <w:rFonts w:cstheme="majorHAnsi"/>
                <w:iCs/>
                <w:lang w:val="en-AU"/>
              </w:rPr>
              <w:t>(constraint only)</w:t>
            </w:r>
          </w:p>
        </w:tc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52BBB" w14:textId="0A3C9F32" w:rsidR="00772F33" w:rsidRPr="00DF42B8" w:rsidRDefault="00305E50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96725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File Transfer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2079114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Database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129139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API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49410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RPC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178553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1D6B51" w:rsidRPr="00DF42B8">
              <w:rPr>
                <w:rFonts w:cstheme="majorHAnsi"/>
                <w:iCs/>
                <w:lang w:val="en-AU"/>
              </w:rPr>
              <w:t>Messaging</w:t>
            </w:r>
          </w:p>
        </w:tc>
      </w:tr>
      <w:tr w:rsidR="00772F33" w:rsidRPr="00DF42B8" w14:paraId="0C1B34E2" w14:textId="77777777" w:rsidTr="0026257F">
        <w:trPr>
          <w:gridAfter w:val="1"/>
          <w:wAfter w:w="8" w:type="dxa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135B9C6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Transport Protocol</w:t>
            </w:r>
          </w:p>
        </w:tc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4B407" w14:textId="73946CEE" w:rsidR="00772F33" w:rsidRPr="00DF42B8" w:rsidRDefault="00305E50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-78381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FTP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33516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SFTP 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104679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MQ/JMS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189249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HTTP/S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146345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SMTP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55420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SOAP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181853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772F33" w:rsidRPr="00DF42B8">
              <w:rPr>
                <w:rFonts w:cstheme="majorHAnsi"/>
                <w:iCs/>
                <w:lang w:val="en-AU"/>
              </w:rPr>
              <w:t xml:space="preserve"> (Future) IIOP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56071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Other (</w:t>
            </w:r>
            <w:r w:rsidR="001D6B51" w:rsidRPr="00DF42B8">
              <w:rPr>
                <w:rFonts w:cstheme="majorHAnsi"/>
                <w:iCs/>
                <w:lang w:val="en-AU"/>
              </w:rPr>
              <w:t>s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pecify): </w:t>
            </w:r>
          </w:p>
        </w:tc>
      </w:tr>
      <w:tr w:rsidR="00772F33" w:rsidRPr="00DF42B8" w14:paraId="190A5553" w14:textId="77777777" w:rsidTr="0026257F">
        <w:trPr>
          <w:gridAfter w:val="1"/>
          <w:wAfter w:w="8" w:type="dxa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AC86865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Is it Encrypted?</w:t>
            </w:r>
          </w:p>
        </w:tc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99733" w14:textId="18D9C199" w:rsidR="00772F33" w:rsidRPr="00DF42B8" w:rsidRDefault="00305E50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-170663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DB4F99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Yes (</w:t>
            </w:r>
            <w:r w:rsidR="001D6B51" w:rsidRPr="00DF42B8">
              <w:rPr>
                <w:rFonts w:cstheme="majorHAnsi"/>
                <w:iCs/>
                <w:lang w:val="en-AU"/>
              </w:rPr>
              <w:t>s</w:t>
            </w:r>
            <w:r w:rsidR="00772F33" w:rsidRPr="00DF42B8">
              <w:rPr>
                <w:rFonts w:cstheme="majorHAnsi"/>
                <w:iCs/>
                <w:lang w:val="en-AU"/>
              </w:rPr>
              <w:t>pecify)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:     </w:t>
            </w:r>
            <w:sdt>
              <w:sdtPr>
                <w:rPr>
                  <w:rFonts w:cstheme="majorHAnsi"/>
                  <w:iCs/>
                  <w:lang w:val="en-AU"/>
                </w:rPr>
                <w:id w:val="187712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No</w:t>
            </w:r>
            <w:r w:rsidR="000D76A4" w:rsidRPr="00DF42B8">
              <w:rPr>
                <w:rFonts w:cstheme="majorHAnsi"/>
                <w:iCs/>
                <w:lang w:val="en-AU"/>
              </w:rPr>
              <w:t xml:space="preserve"> 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  </w:t>
            </w:r>
          </w:p>
        </w:tc>
      </w:tr>
      <w:tr w:rsidR="00772F33" w:rsidRPr="00DF42B8" w14:paraId="47937F7D" w14:textId="77777777" w:rsidTr="0026257F">
        <w:trPr>
          <w:gridAfter w:val="1"/>
          <w:wAfter w:w="8" w:type="dxa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C7803CE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Encoding</w:t>
            </w:r>
          </w:p>
        </w:tc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6C795" w14:textId="187E1481" w:rsidR="00772F33" w:rsidRPr="00DF42B8" w:rsidRDefault="00305E50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96778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ASCII 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249585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EBCDIC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168249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Binary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1268272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Other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(s</w:t>
            </w:r>
            <w:r w:rsidR="00772F33" w:rsidRPr="00DF42B8">
              <w:rPr>
                <w:rFonts w:cstheme="majorHAnsi"/>
                <w:iCs/>
                <w:lang w:val="en-AU"/>
              </w:rPr>
              <w:t>pecify):</w:t>
            </w:r>
          </w:p>
        </w:tc>
      </w:tr>
      <w:tr w:rsidR="00772F33" w:rsidRPr="00DF42B8" w14:paraId="65E79A15" w14:textId="77777777" w:rsidTr="0026257F">
        <w:trPr>
          <w:gridAfter w:val="1"/>
          <w:wAfter w:w="8" w:type="dxa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08EA885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Data Format</w:t>
            </w:r>
          </w:p>
        </w:tc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39C14" w14:textId="2548A1C4" w:rsidR="00772F33" w:rsidRPr="00DF42B8" w:rsidRDefault="00305E50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59497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F99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EDI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1776086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XML 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11428770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56B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☒</w:t>
                </w:r>
              </w:sdtContent>
            </w:sdt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Flat </w:t>
            </w:r>
            <w:proofErr w:type="gramStart"/>
            <w:r w:rsidR="00772F33" w:rsidRPr="00DF42B8">
              <w:rPr>
                <w:rFonts w:cstheme="majorHAnsi"/>
                <w:iCs/>
                <w:lang w:val="en-AU"/>
              </w:rPr>
              <w:t>File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1D6B51" w:rsidRPr="00DF42B8">
              <w:rPr>
                <w:rFonts w:cstheme="majorHAnsi"/>
                <w:iCs/>
                <w:lang w:val="en-AU"/>
              </w:rPr>
              <w:t>(</w:t>
            </w:r>
            <w:proofErr w:type="gramEnd"/>
            <w:sdt>
              <w:sdtPr>
                <w:rPr>
                  <w:rFonts w:cstheme="majorHAnsi"/>
                  <w:iCs/>
                  <w:lang w:val="en-AU"/>
                </w:rPr>
                <w:id w:val="124121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Fixed Length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2007708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Variable Length)</w:t>
            </w:r>
            <w:r w:rsidR="0006356B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496565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56B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6356B" w:rsidRPr="00DF42B8">
              <w:rPr>
                <w:rFonts w:cstheme="majorHAnsi"/>
                <w:iCs/>
                <w:lang w:val="en-AU"/>
              </w:rPr>
              <w:t xml:space="preserve"> Other (specify):  </w:t>
            </w:r>
          </w:p>
        </w:tc>
      </w:tr>
    </w:tbl>
    <w:p w14:paraId="75550D41" w14:textId="77777777" w:rsidR="00442AD8" w:rsidRPr="00DF42B8" w:rsidRDefault="00442AD8">
      <w:pPr>
        <w:rPr>
          <w:rFonts w:cstheme="majorHAnsi"/>
        </w:rPr>
      </w:pPr>
      <w:r w:rsidRPr="00DF42B8">
        <w:rPr>
          <w:rFonts w:cstheme="majorHAnsi"/>
        </w:rPr>
        <w:br w:type="page"/>
      </w:r>
    </w:p>
    <w:tbl>
      <w:tblPr>
        <w:tblW w:w="13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5"/>
        <w:gridCol w:w="2790"/>
        <w:gridCol w:w="2701"/>
        <w:gridCol w:w="4499"/>
      </w:tblGrid>
      <w:tr w:rsidR="00772F33" w:rsidRPr="00DF42B8" w14:paraId="3AC75B6A" w14:textId="77777777" w:rsidTr="00DB4F99">
        <w:tc>
          <w:tcPr>
            <w:tcW w:w="13135" w:type="dxa"/>
            <w:gridSpan w:val="4"/>
            <w:shd w:val="clear" w:color="auto" w:fill="4F81BD" w:themeFill="accent1"/>
          </w:tcPr>
          <w:p w14:paraId="010F15E3" w14:textId="2350FF0B" w:rsidR="00772F33" w:rsidRPr="00DF42B8" w:rsidRDefault="00772F33" w:rsidP="00DB4F99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/>
                <w:iCs/>
                <w:color w:val="FFFFFF" w:themeColor="background1"/>
                <w:lang w:val="en-AU"/>
              </w:rPr>
            </w:pPr>
            <w:r w:rsidRPr="00DF42B8">
              <w:rPr>
                <w:rStyle w:val="Heading1Char"/>
                <w:rFonts w:cstheme="majorHAnsi"/>
                <w:b/>
                <w:color w:val="FFFFFF" w:themeColor="background1"/>
                <w:sz w:val="28"/>
              </w:rPr>
              <w:lastRenderedPageBreak/>
              <w:t xml:space="preserve">Error/Exception Handling </w:t>
            </w:r>
            <w:r w:rsidRPr="00DF42B8">
              <w:rPr>
                <w:rStyle w:val="Heading1Char"/>
                <w:rFonts w:cstheme="majorHAnsi"/>
                <w:b/>
                <w:color w:val="FFFFFF" w:themeColor="background1"/>
                <w:sz w:val="28"/>
              </w:rPr>
              <w:br/>
            </w:r>
            <w:r w:rsidRPr="00DF42B8">
              <w:rPr>
                <w:rFonts w:cstheme="majorHAnsi"/>
                <w:i/>
                <w:iCs/>
                <w:color w:val="FFFFFF" w:themeColor="background1"/>
                <w:lang w:val="en-AU"/>
              </w:rPr>
              <w:t xml:space="preserve">[During each transaction, there are chances that the transaction will fail. It is important to document the rules to handle the exception. Restart </w:t>
            </w:r>
            <w:r w:rsidR="00DB4F99" w:rsidRPr="00DF42B8">
              <w:rPr>
                <w:rFonts w:cstheme="majorHAnsi"/>
                <w:i/>
                <w:iCs/>
                <w:color w:val="FFFFFF" w:themeColor="background1"/>
                <w:lang w:val="en-AU"/>
              </w:rPr>
              <w:br/>
            </w:r>
            <w:r w:rsidRPr="00DF42B8">
              <w:rPr>
                <w:rFonts w:cstheme="majorHAnsi"/>
                <w:i/>
                <w:iCs/>
                <w:color w:val="FFFFFF" w:themeColor="background1"/>
                <w:lang w:val="en-AU"/>
              </w:rPr>
              <w:t xml:space="preserve">refers to the re-initiation of an incomplete transaction after it has been aborted due to transaction failure. Restart simply picks up the transaction </w:t>
            </w:r>
            <w:r w:rsidR="00DB4F99" w:rsidRPr="00DF42B8">
              <w:rPr>
                <w:rFonts w:cstheme="majorHAnsi"/>
                <w:i/>
                <w:iCs/>
                <w:color w:val="FFFFFF" w:themeColor="background1"/>
                <w:lang w:val="en-AU"/>
              </w:rPr>
              <w:br/>
            </w:r>
            <w:r w:rsidRPr="00DF42B8">
              <w:rPr>
                <w:rFonts w:cstheme="majorHAnsi"/>
                <w:i/>
                <w:iCs/>
                <w:color w:val="FFFFFF" w:themeColor="background1"/>
                <w:lang w:val="en-AU"/>
              </w:rPr>
              <w:t xml:space="preserve">where it is left in the previous run and completes the rest of the execution. An efficient restart strategy will improve transaction efficiency and </w:t>
            </w:r>
            <w:r w:rsidR="00DB4F99" w:rsidRPr="00DF42B8">
              <w:rPr>
                <w:rFonts w:cstheme="majorHAnsi"/>
                <w:i/>
                <w:iCs/>
                <w:color w:val="FFFFFF" w:themeColor="background1"/>
                <w:lang w:val="en-AU"/>
              </w:rPr>
              <w:br/>
            </w:r>
            <w:r w:rsidRPr="00DF42B8">
              <w:rPr>
                <w:rFonts w:cstheme="majorHAnsi"/>
                <w:i/>
                <w:iCs/>
                <w:color w:val="FFFFFF" w:themeColor="background1"/>
                <w:lang w:val="en-AU"/>
              </w:rPr>
              <w:t>reduce any duplicate work.]</w:t>
            </w:r>
          </w:p>
        </w:tc>
      </w:tr>
      <w:tr w:rsidR="00772F33" w:rsidRPr="00DF42B8" w14:paraId="7ADF1516" w14:textId="77777777" w:rsidTr="00DB4F99">
        <w:trPr>
          <w:trHeight w:val="1367"/>
        </w:trPr>
        <w:tc>
          <w:tcPr>
            <w:tcW w:w="3145" w:type="dxa"/>
            <w:shd w:val="pct12" w:color="auto" w:fill="auto"/>
          </w:tcPr>
          <w:p w14:paraId="70E600F3" w14:textId="73FF2FB9" w:rsidR="00772F33" w:rsidRPr="00DF42B8" w:rsidRDefault="00772F33" w:rsidP="0026257F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Notification Strategy</w:t>
            </w:r>
            <w:r w:rsidR="0026257F" w:rsidRPr="00DF42B8">
              <w:rPr>
                <w:rFonts w:cstheme="majorHAnsi"/>
                <w:b/>
                <w:iCs/>
                <w:lang w:val="en-AU"/>
              </w:rPr>
              <w:br/>
            </w:r>
            <w:r w:rsidRPr="00DF42B8">
              <w:rPr>
                <w:rFonts w:cstheme="majorHAnsi"/>
                <w:i/>
                <w:iCs/>
                <w:lang w:val="en-AU"/>
              </w:rPr>
              <w:t xml:space="preserve">[What happens when the </w:t>
            </w:r>
            <w:r w:rsidR="00442AD8" w:rsidRPr="00DF42B8">
              <w:rPr>
                <w:rFonts w:cstheme="majorHAnsi"/>
                <w:i/>
                <w:iCs/>
                <w:lang w:val="en-AU"/>
              </w:rPr>
              <w:br/>
            </w:r>
            <w:r w:rsidRPr="00DF42B8">
              <w:rPr>
                <w:rFonts w:cstheme="majorHAnsi"/>
                <w:i/>
                <w:iCs/>
                <w:lang w:val="en-AU"/>
              </w:rPr>
              <w:t>interface finishes successfully?]</w:t>
            </w:r>
          </w:p>
        </w:tc>
        <w:tc>
          <w:tcPr>
            <w:tcW w:w="9990" w:type="dxa"/>
            <w:gridSpan w:val="3"/>
          </w:tcPr>
          <w:p w14:paraId="42BF6336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Who is notified?</w:t>
            </w:r>
          </w:p>
          <w:p w14:paraId="434DEF0D" w14:textId="3A46FC37" w:rsidR="00772F33" w:rsidRPr="00DF42B8" w:rsidRDefault="00772F33" w:rsidP="00737B98">
            <w:pPr>
              <w:tabs>
                <w:tab w:val="left" w:pos="3040"/>
              </w:tabs>
              <w:autoSpaceDE w:val="0"/>
              <w:autoSpaceDN w:val="0"/>
              <w:adjustRightInd w:val="0"/>
              <w:spacing w:after="4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 xml:space="preserve">How are they notified? </w:t>
            </w:r>
            <w:r w:rsidR="00737B98" w:rsidRPr="00DF42B8">
              <w:rPr>
                <w:rFonts w:cstheme="majorHAnsi"/>
                <w:iCs/>
                <w:lang w:val="en-AU"/>
              </w:rPr>
              <w:tab/>
            </w:r>
          </w:p>
          <w:p w14:paraId="1FD896CC" w14:textId="7ED58ECD" w:rsidR="00772F33" w:rsidRPr="00DF42B8" w:rsidRDefault="00305E50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-1348099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Log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200125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Report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95001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Email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71766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6A4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1D6B51" w:rsidRPr="00DF42B8">
              <w:rPr>
                <w:rFonts w:cstheme="majorHAnsi"/>
                <w:iCs/>
                <w:lang w:val="en-AU"/>
              </w:rPr>
              <w:t>Other (s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pecify):   </w:t>
            </w:r>
          </w:p>
          <w:p w14:paraId="531DD81D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after="4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How frequently are they notified?</w:t>
            </w:r>
          </w:p>
          <w:p w14:paraId="3AF8BFBB" w14:textId="41581343" w:rsidR="00772F33" w:rsidRPr="00DF42B8" w:rsidRDefault="00305E50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-1555235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 </w:t>
            </w:r>
            <w:r w:rsidR="00772F33" w:rsidRPr="00DF42B8">
              <w:rPr>
                <w:rFonts w:cstheme="majorHAnsi"/>
                <w:iCs/>
                <w:lang w:val="en-AU"/>
              </w:rPr>
              <w:t>Daily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54197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0D76A4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Weekly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 </w:t>
            </w:r>
            <w:sdt>
              <w:sdtPr>
                <w:rPr>
                  <w:rFonts w:cstheme="majorHAnsi"/>
                  <w:iCs/>
                  <w:lang w:val="en-AU"/>
                </w:rPr>
                <w:id w:val="198828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Monthly  </w:t>
            </w:r>
            <w:sdt>
              <w:sdtPr>
                <w:rPr>
                  <w:rFonts w:cstheme="majorHAnsi"/>
                  <w:iCs/>
                  <w:lang w:val="en-AU"/>
                </w:rPr>
                <w:id w:val="-1061791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Real Time</w:t>
            </w:r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35045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Other (specify)</w:t>
            </w:r>
            <w:r w:rsidR="00772F33" w:rsidRPr="00DF42B8">
              <w:rPr>
                <w:rFonts w:cstheme="majorHAnsi"/>
                <w:iCs/>
                <w:lang w:val="en-AU"/>
              </w:rPr>
              <w:t>:</w:t>
            </w:r>
          </w:p>
          <w:p w14:paraId="73E031B0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What information is contained in the notification?</w:t>
            </w:r>
          </w:p>
        </w:tc>
      </w:tr>
      <w:tr w:rsidR="00772F33" w:rsidRPr="00DF42B8" w14:paraId="14B87CF7" w14:textId="77777777" w:rsidTr="00DB4F99">
        <w:tc>
          <w:tcPr>
            <w:tcW w:w="3145" w:type="dxa"/>
            <w:vMerge w:val="restart"/>
            <w:shd w:val="pct12" w:color="auto" w:fill="auto"/>
          </w:tcPr>
          <w:p w14:paraId="5B38D969" w14:textId="598E63BA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 xml:space="preserve">Timeout [optional] </w:t>
            </w:r>
            <w:r w:rsidR="001D6B51" w:rsidRPr="00DF42B8">
              <w:rPr>
                <w:rFonts w:cstheme="majorHAnsi"/>
                <w:b/>
                <w:iCs/>
                <w:lang w:val="en-AU"/>
              </w:rPr>
              <w:br/>
            </w:r>
            <w:r w:rsidRPr="00DF42B8">
              <w:rPr>
                <w:rFonts w:cstheme="majorHAnsi"/>
                <w:i/>
                <w:iCs/>
                <w:lang w:val="en-AU"/>
              </w:rPr>
              <w:t xml:space="preserve">[What happens when the </w:t>
            </w:r>
            <w:r w:rsidR="001D6B51" w:rsidRPr="00DF42B8">
              <w:rPr>
                <w:rFonts w:cstheme="majorHAnsi"/>
                <w:i/>
                <w:iCs/>
                <w:lang w:val="en-AU"/>
              </w:rPr>
              <w:br/>
            </w:r>
            <w:r w:rsidRPr="00DF42B8">
              <w:rPr>
                <w:rFonts w:cstheme="majorHAnsi"/>
                <w:i/>
                <w:iCs/>
                <w:lang w:val="en-AU"/>
              </w:rPr>
              <w:t>interface doesn’t respond?]</w:t>
            </w:r>
          </w:p>
        </w:tc>
        <w:tc>
          <w:tcPr>
            <w:tcW w:w="9990" w:type="dxa"/>
            <w:gridSpan w:val="3"/>
          </w:tcPr>
          <w:p w14:paraId="2EF98B0E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Who is notified?</w:t>
            </w:r>
          </w:p>
          <w:p w14:paraId="36585FDE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after="4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 xml:space="preserve">How are they notified? </w:t>
            </w:r>
          </w:p>
          <w:p w14:paraId="1060BC98" w14:textId="77777777" w:rsidR="00442AD8" w:rsidRPr="00DF42B8" w:rsidRDefault="00305E50" w:rsidP="00442AD8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789477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D8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Log  </w:t>
            </w:r>
            <w:sdt>
              <w:sdtPr>
                <w:rPr>
                  <w:rFonts w:cstheme="majorHAnsi"/>
                  <w:iCs/>
                  <w:lang w:val="en-AU"/>
                </w:rPr>
                <w:id w:val="-1329365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D8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Report  </w:t>
            </w:r>
            <w:sdt>
              <w:sdtPr>
                <w:rPr>
                  <w:rFonts w:cstheme="majorHAnsi"/>
                  <w:iCs/>
                  <w:lang w:val="en-AU"/>
                </w:rPr>
                <w:id w:val="-109600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D8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Email  </w:t>
            </w:r>
            <w:sdt>
              <w:sdtPr>
                <w:rPr>
                  <w:rFonts w:cstheme="majorHAnsi"/>
                  <w:iCs/>
                  <w:lang w:val="en-AU"/>
                </w:rPr>
                <w:id w:val="55907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D8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Other (specify):</w:t>
            </w:r>
          </w:p>
          <w:p w14:paraId="1DEB494F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after="4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How frequently are they notified?</w:t>
            </w:r>
          </w:p>
          <w:p w14:paraId="2DD2DD20" w14:textId="77777777" w:rsidR="00442AD8" w:rsidRPr="00DF42B8" w:rsidRDefault="00305E50" w:rsidP="00442AD8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-64797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D8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Daily  </w:t>
            </w:r>
            <w:sdt>
              <w:sdtPr>
                <w:rPr>
                  <w:rFonts w:cstheme="majorHAnsi"/>
                  <w:iCs/>
                  <w:lang w:val="en-AU"/>
                </w:rPr>
                <w:id w:val="-762386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D8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Weekly  </w:t>
            </w:r>
            <w:sdt>
              <w:sdtPr>
                <w:rPr>
                  <w:rFonts w:cstheme="majorHAnsi"/>
                  <w:iCs/>
                  <w:lang w:val="en-AU"/>
                </w:rPr>
                <w:id w:val="132184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D8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Monthly  </w:t>
            </w:r>
            <w:sdt>
              <w:sdtPr>
                <w:rPr>
                  <w:rFonts w:cstheme="majorHAnsi"/>
                  <w:iCs/>
                  <w:lang w:val="en-AU"/>
                </w:rPr>
                <w:id w:val="-165121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D8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Real Time  </w:t>
            </w:r>
            <w:sdt>
              <w:sdtPr>
                <w:rPr>
                  <w:rFonts w:cstheme="majorHAnsi"/>
                  <w:iCs/>
                  <w:lang w:val="en-AU"/>
                </w:rPr>
                <w:id w:val="-141054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D8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Other (specify):</w:t>
            </w:r>
          </w:p>
          <w:p w14:paraId="4314EC42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What information is contained in the notification?</w:t>
            </w:r>
          </w:p>
        </w:tc>
      </w:tr>
      <w:tr w:rsidR="00772F33" w:rsidRPr="00DF42B8" w14:paraId="44BE6C60" w14:textId="77777777" w:rsidTr="00DB4F99">
        <w:trPr>
          <w:trHeight w:val="1385"/>
        </w:trPr>
        <w:tc>
          <w:tcPr>
            <w:tcW w:w="3145" w:type="dxa"/>
            <w:vMerge/>
            <w:shd w:val="pct12" w:color="auto" w:fill="auto"/>
          </w:tcPr>
          <w:p w14:paraId="049ED32B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</w:p>
        </w:tc>
        <w:tc>
          <w:tcPr>
            <w:tcW w:w="9990" w:type="dxa"/>
            <w:gridSpan w:val="3"/>
            <w:tcBorders>
              <w:bottom w:val="single" w:sz="4" w:space="0" w:color="auto"/>
            </w:tcBorders>
          </w:tcPr>
          <w:p w14:paraId="5C17DE61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Who is notified?</w:t>
            </w:r>
          </w:p>
          <w:p w14:paraId="1ABB0D33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after="4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 xml:space="preserve">How are they notified? </w:t>
            </w:r>
          </w:p>
          <w:p w14:paraId="640550CA" w14:textId="77777777" w:rsidR="00442AD8" w:rsidRPr="00DF42B8" w:rsidRDefault="00305E50" w:rsidP="00442AD8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74168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D8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Log  </w:t>
            </w:r>
            <w:sdt>
              <w:sdtPr>
                <w:rPr>
                  <w:rFonts w:cstheme="majorHAnsi"/>
                  <w:iCs/>
                  <w:lang w:val="en-AU"/>
                </w:rPr>
                <w:id w:val="-163217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D8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Report  </w:t>
            </w:r>
            <w:sdt>
              <w:sdtPr>
                <w:rPr>
                  <w:rFonts w:cstheme="majorHAnsi"/>
                  <w:iCs/>
                  <w:lang w:val="en-AU"/>
                </w:rPr>
                <w:id w:val="430178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D8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Email  </w:t>
            </w:r>
            <w:sdt>
              <w:sdtPr>
                <w:rPr>
                  <w:rFonts w:cstheme="majorHAnsi"/>
                  <w:iCs/>
                  <w:lang w:val="en-AU"/>
                </w:rPr>
                <w:id w:val="-106671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D8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Other (specify):</w:t>
            </w:r>
          </w:p>
          <w:p w14:paraId="436F3190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after="4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How frequently are they notified?</w:t>
            </w:r>
          </w:p>
          <w:p w14:paraId="33ED0F05" w14:textId="77777777" w:rsidR="00442AD8" w:rsidRPr="00DF42B8" w:rsidRDefault="00305E50" w:rsidP="00442AD8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-81201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D8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Daily  </w:t>
            </w:r>
            <w:sdt>
              <w:sdtPr>
                <w:rPr>
                  <w:rFonts w:cstheme="majorHAnsi"/>
                  <w:iCs/>
                  <w:lang w:val="en-AU"/>
                </w:rPr>
                <w:id w:val="124306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D8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Weekly  </w:t>
            </w:r>
            <w:sdt>
              <w:sdtPr>
                <w:rPr>
                  <w:rFonts w:cstheme="majorHAnsi"/>
                  <w:iCs/>
                  <w:lang w:val="en-AU"/>
                </w:rPr>
                <w:id w:val="-163871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D8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Monthly  </w:t>
            </w:r>
            <w:sdt>
              <w:sdtPr>
                <w:rPr>
                  <w:rFonts w:cstheme="majorHAnsi"/>
                  <w:iCs/>
                  <w:lang w:val="en-AU"/>
                </w:rPr>
                <w:id w:val="132007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D8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Real Time  </w:t>
            </w:r>
            <w:sdt>
              <w:sdtPr>
                <w:rPr>
                  <w:rFonts w:cstheme="majorHAnsi"/>
                  <w:iCs/>
                  <w:lang w:val="en-AU"/>
                </w:rPr>
                <w:id w:val="160453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AD8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Other (specify):</w:t>
            </w:r>
          </w:p>
          <w:p w14:paraId="2CBC0952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What information is contained in the notification?</w:t>
            </w:r>
          </w:p>
        </w:tc>
      </w:tr>
      <w:tr w:rsidR="00772F33" w:rsidRPr="00DF42B8" w14:paraId="73332B70" w14:textId="77777777" w:rsidTr="00DB4F99">
        <w:trPr>
          <w:trHeight w:val="1385"/>
        </w:trPr>
        <w:tc>
          <w:tcPr>
            <w:tcW w:w="3145" w:type="dxa"/>
            <w:shd w:val="pct12" w:color="auto" w:fill="auto"/>
          </w:tcPr>
          <w:p w14:paraId="585073B1" w14:textId="40602886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lastRenderedPageBreak/>
              <w:t xml:space="preserve">Data Errors </w:t>
            </w:r>
            <w:r w:rsidR="00442AD8" w:rsidRPr="00DF42B8">
              <w:rPr>
                <w:rFonts w:cstheme="majorHAnsi"/>
                <w:b/>
                <w:iCs/>
                <w:lang w:val="en-AU"/>
              </w:rPr>
              <w:br/>
            </w:r>
            <w:r w:rsidRPr="00DF42B8">
              <w:rPr>
                <w:rFonts w:cstheme="majorHAnsi"/>
                <w:i/>
                <w:iCs/>
                <w:lang w:val="en-AU"/>
              </w:rPr>
              <w:t xml:space="preserve">[What happens when there are </w:t>
            </w:r>
            <w:r w:rsidR="00442AD8" w:rsidRPr="00DF42B8">
              <w:rPr>
                <w:rFonts w:cstheme="majorHAnsi"/>
                <w:i/>
                <w:iCs/>
                <w:lang w:val="en-AU"/>
              </w:rPr>
              <w:br/>
            </w:r>
            <w:r w:rsidRPr="00DF42B8">
              <w:rPr>
                <w:rFonts w:cstheme="majorHAnsi"/>
                <w:i/>
                <w:iCs/>
                <w:lang w:val="en-AU"/>
              </w:rPr>
              <w:t>errors found in the data?]</w:t>
            </w:r>
          </w:p>
        </w:tc>
        <w:tc>
          <w:tcPr>
            <w:tcW w:w="9990" w:type="dxa"/>
            <w:gridSpan w:val="3"/>
            <w:tcBorders>
              <w:bottom w:val="single" w:sz="4" w:space="0" w:color="auto"/>
            </w:tcBorders>
          </w:tcPr>
          <w:p w14:paraId="21733ED2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Who is notified?</w:t>
            </w:r>
          </w:p>
          <w:p w14:paraId="5D3DB8E2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after="4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 xml:space="preserve">How are they notified? </w:t>
            </w:r>
          </w:p>
          <w:p w14:paraId="23EA9197" w14:textId="6B088A6B" w:rsidR="00772F33" w:rsidRPr="00DF42B8" w:rsidRDefault="00305E50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-59840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Log</w:t>
            </w:r>
            <w:r w:rsidR="00442AD8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786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Report</w:t>
            </w:r>
            <w:r w:rsidR="00442AD8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849689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Email</w:t>
            </w:r>
            <w:r w:rsidR="00442AD8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53458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Other (specify):</w:t>
            </w:r>
          </w:p>
          <w:p w14:paraId="78E01F60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after="4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How frequently are they notified?</w:t>
            </w:r>
          </w:p>
          <w:p w14:paraId="492097B1" w14:textId="6D5A426A" w:rsidR="00772F33" w:rsidRPr="00DF42B8" w:rsidRDefault="00305E50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-684049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Daily  </w:t>
            </w:r>
            <w:sdt>
              <w:sdtPr>
                <w:rPr>
                  <w:rFonts w:cstheme="majorHAnsi"/>
                  <w:iCs/>
                  <w:lang w:val="en-AU"/>
                </w:rPr>
                <w:id w:val="-1438901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Weekly  </w:t>
            </w:r>
            <w:sdt>
              <w:sdtPr>
                <w:rPr>
                  <w:rFonts w:cstheme="majorHAnsi"/>
                  <w:iCs/>
                  <w:lang w:val="en-AU"/>
                </w:rPr>
                <w:id w:val="-1137558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Monthly  </w:t>
            </w:r>
            <w:sdt>
              <w:sdtPr>
                <w:rPr>
                  <w:rFonts w:cstheme="majorHAnsi"/>
                  <w:iCs/>
                  <w:lang w:val="en-AU"/>
                </w:rPr>
                <w:id w:val="-76901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Real Time</w:t>
            </w:r>
            <w:r w:rsidR="00442AD8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1261261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  <w:iCs/>
                <w:lang w:val="en-AU"/>
              </w:rPr>
              <w:t>Other (</w:t>
            </w:r>
            <w:r w:rsidR="00442AD8" w:rsidRPr="00DF42B8">
              <w:rPr>
                <w:rFonts w:cstheme="majorHAnsi"/>
                <w:iCs/>
                <w:lang w:val="en-AU"/>
              </w:rPr>
              <w:t>s</w:t>
            </w:r>
            <w:r w:rsidR="00772F33" w:rsidRPr="00DF42B8">
              <w:rPr>
                <w:rFonts w:cstheme="majorHAnsi"/>
                <w:iCs/>
                <w:lang w:val="en-AU"/>
              </w:rPr>
              <w:t>pecify):</w:t>
            </w:r>
          </w:p>
          <w:p w14:paraId="026837D9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>What information is contained in the notification?</w:t>
            </w:r>
          </w:p>
        </w:tc>
      </w:tr>
      <w:tr w:rsidR="00772F33" w:rsidRPr="00DF42B8" w14:paraId="3D858726" w14:textId="77777777" w:rsidTr="00DB4F99">
        <w:tc>
          <w:tcPr>
            <w:tcW w:w="3145" w:type="dxa"/>
            <w:shd w:val="pct12" w:color="auto" w:fill="auto"/>
          </w:tcPr>
          <w:p w14:paraId="0D165CF5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Restart Strategy</w:t>
            </w:r>
          </w:p>
        </w:tc>
        <w:tc>
          <w:tcPr>
            <w:tcW w:w="9990" w:type="dxa"/>
            <w:gridSpan w:val="3"/>
          </w:tcPr>
          <w:p w14:paraId="2DF8D163" w14:textId="716C8C79" w:rsidR="00772F33" w:rsidRPr="00DF42B8" w:rsidRDefault="00772F33" w:rsidP="0026257F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iCs/>
                <w:lang w:val="en-AU"/>
              </w:rPr>
            </w:pPr>
            <w:r w:rsidRPr="00DF42B8">
              <w:rPr>
                <w:rFonts w:cstheme="majorHAnsi"/>
                <w:iCs/>
                <w:lang w:val="en-AU"/>
              </w:rPr>
              <w:t xml:space="preserve">If a failure occurs, what does the system do: </w:t>
            </w:r>
            <w:r w:rsidR="00442AD8" w:rsidRPr="00DF42B8">
              <w:rPr>
                <w:rFonts w:cstheme="majorHAnsi"/>
                <w:iCs/>
                <w:lang w:val="en-AU"/>
              </w:rPr>
              <w:br/>
            </w:r>
            <w:sdt>
              <w:sdtPr>
                <w:rPr>
                  <w:rFonts w:cstheme="majorHAnsi"/>
                  <w:iCs/>
                  <w:lang w:val="en-AU"/>
                </w:rPr>
                <w:id w:val="-1054158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</w:t>
            </w:r>
            <w:r w:rsidRPr="00DF42B8">
              <w:rPr>
                <w:rFonts w:cstheme="majorHAnsi"/>
                <w:iCs/>
                <w:lang w:val="en-AU"/>
              </w:rPr>
              <w:t>Fa</w:t>
            </w:r>
            <w:r w:rsidR="0026257F" w:rsidRPr="00DF42B8">
              <w:rPr>
                <w:rFonts w:cstheme="majorHAnsi"/>
                <w:iCs/>
                <w:lang w:val="en-AU"/>
              </w:rPr>
              <w:t>il</w:t>
            </w:r>
            <w:r w:rsidR="00442AD8" w:rsidRPr="00DF42B8">
              <w:rPr>
                <w:rFonts w:cstheme="majorHAnsi"/>
                <w:iCs/>
                <w:lang w:val="en-AU"/>
              </w:rPr>
              <w:t xml:space="preserve"> </w:t>
            </w:r>
            <w:r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32581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</w:t>
            </w:r>
            <w:r w:rsidRPr="00DF42B8">
              <w:rPr>
                <w:rFonts w:cstheme="majorHAnsi"/>
                <w:iCs/>
                <w:lang w:val="en-AU"/>
              </w:rPr>
              <w:t>Restart with failure</w:t>
            </w:r>
            <w:r w:rsidR="00442AD8" w:rsidRPr="00DF42B8">
              <w:rPr>
                <w:rFonts w:cstheme="majorHAnsi"/>
                <w:iCs/>
                <w:lang w:val="en-AU"/>
              </w:rPr>
              <w:t xml:space="preserve"> </w:t>
            </w:r>
            <w:r w:rsidRPr="00DF42B8">
              <w:rPr>
                <w:rFonts w:cstheme="majorHAnsi"/>
                <w:iCs/>
                <w:lang w:val="en-AU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989557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442AD8" w:rsidRPr="00DF42B8">
              <w:rPr>
                <w:rFonts w:cstheme="majorHAnsi"/>
                <w:iCs/>
                <w:lang w:val="en-AU"/>
              </w:rPr>
              <w:t>R</w:t>
            </w:r>
            <w:r w:rsidR="0026257F" w:rsidRPr="00DF42B8">
              <w:rPr>
                <w:rFonts w:cstheme="majorHAnsi"/>
                <w:iCs/>
                <w:lang w:val="en-AU"/>
              </w:rPr>
              <w:t xml:space="preserve">estart </w:t>
            </w:r>
            <w:proofErr w:type="gramStart"/>
            <w:r w:rsidR="0026257F" w:rsidRPr="00DF42B8">
              <w:rPr>
                <w:rFonts w:cstheme="majorHAnsi"/>
                <w:iCs/>
                <w:lang w:val="en-AU"/>
              </w:rPr>
              <w:t>where</w:t>
            </w:r>
            <w:proofErr w:type="gramEnd"/>
            <w:r w:rsidR="0026257F" w:rsidRPr="00DF42B8">
              <w:rPr>
                <w:rFonts w:cstheme="majorHAnsi"/>
                <w:iCs/>
                <w:lang w:val="en-AU"/>
              </w:rPr>
              <w:t xml:space="preserve"> left off</w:t>
            </w:r>
            <w:r w:rsidR="00442AD8" w:rsidRPr="00DF42B8">
              <w:rPr>
                <w:rFonts w:cstheme="majorHAnsi"/>
                <w:iCs/>
                <w:lang w:val="en-AU"/>
              </w:rPr>
              <w:t xml:space="preserve">  </w:t>
            </w:r>
            <w:sdt>
              <w:sdtPr>
                <w:rPr>
                  <w:rFonts w:cstheme="majorHAnsi"/>
                  <w:iCs/>
                  <w:lang w:val="en-AU"/>
                </w:rPr>
                <w:id w:val="-108113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</w:t>
            </w:r>
            <w:r w:rsidRPr="00DF42B8">
              <w:rPr>
                <w:rFonts w:cstheme="majorHAnsi"/>
                <w:iCs/>
                <w:lang w:val="en-AU"/>
              </w:rPr>
              <w:t>Other (</w:t>
            </w:r>
            <w:r w:rsidR="00442AD8" w:rsidRPr="00DF42B8">
              <w:rPr>
                <w:rFonts w:cstheme="majorHAnsi"/>
                <w:iCs/>
                <w:lang w:val="en-AU"/>
              </w:rPr>
              <w:t>s</w:t>
            </w:r>
            <w:r w:rsidRPr="00DF42B8">
              <w:rPr>
                <w:rFonts w:cstheme="majorHAnsi"/>
                <w:iCs/>
                <w:lang w:val="en-AU"/>
              </w:rPr>
              <w:t xml:space="preserve">pecify): </w:t>
            </w:r>
          </w:p>
        </w:tc>
      </w:tr>
      <w:tr w:rsidR="00772F33" w:rsidRPr="00DF42B8" w14:paraId="17C7DFC2" w14:textId="77777777" w:rsidTr="00DB4F99">
        <w:trPr>
          <w:trHeight w:val="359"/>
        </w:trPr>
        <w:tc>
          <w:tcPr>
            <w:tcW w:w="3145" w:type="dxa"/>
            <w:tcBorders>
              <w:bottom w:val="single" w:sz="4" w:space="0" w:color="auto"/>
            </w:tcBorders>
            <w:shd w:val="pct12" w:color="auto" w:fill="auto"/>
          </w:tcPr>
          <w:p w14:paraId="469EA1E2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Back Out Plan</w:t>
            </w:r>
          </w:p>
        </w:tc>
        <w:tc>
          <w:tcPr>
            <w:tcW w:w="9990" w:type="dxa"/>
            <w:gridSpan w:val="3"/>
            <w:tcBorders>
              <w:bottom w:val="single" w:sz="4" w:space="0" w:color="auto"/>
            </w:tcBorders>
          </w:tcPr>
          <w:p w14:paraId="4EB53637" w14:textId="31F22D0D" w:rsidR="00772F33" w:rsidRPr="00DF42B8" w:rsidRDefault="00305E50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-181063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</w:rPr>
              <w:t xml:space="preserve">Is rollback required?  If yes, when does it occur: </w:t>
            </w:r>
            <w:sdt>
              <w:sdtPr>
                <w:rPr>
                  <w:rFonts w:cstheme="majorHAnsi"/>
                  <w:iCs/>
                  <w:lang w:val="en-AU"/>
                </w:rPr>
                <w:id w:val="197425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</w:rPr>
              <w:t>Transactional?</w:t>
            </w:r>
            <w:r w:rsidR="00442AD8" w:rsidRPr="00DF42B8">
              <w:rPr>
                <w:rFonts w:cstheme="majorHAnsi"/>
              </w:rPr>
              <w:t xml:space="preserve"> </w:t>
            </w:r>
            <w:r w:rsidR="00772F33" w:rsidRPr="00DF42B8">
              <w:rPr>
                <w:rFonts w:cstheme="majorHAnsi"/>
              </w:rPr>
              <w:t xml:space="preserve"> </w:t>
            </w:r>
            <w:sdt>
              <w:sdtPr>
                <w:rPr>
                  <w:rFonts w:cstheme="majorHAnsi"/>
                  <w:iCs/>
                  <w:lang w:val="en-AU"/>
                </w:rPr>
                <w:id w:val="-1679578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442AD8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442AD8" w:rsidRPr="00DF42B8">
              <w:rPr>
                <w:rFonts w:cstheme="majorHAnsi"/>
              </w:rPr>
              <w:t>Batch?</w:t>
            </w:r>
          </w:p>
          <w:p w14:paraId="18EDB107" w14:textId="6C648084" w:rsidR="00772F33" w:rsidRPr="00DF42B8" w:rsidRDefault="00305E50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127745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</w:rPr>
              <w:t>Is conf</w:t>
            </w:r>
            <w:r w:rsidR="00442AD8" w:rsidRPr="00DF42B8">
              <w:rPr>
                <w:rFonts w:cstheme="majorHAnsi"/>
              </w:rPr>
              <w:t xml:space="preserve">irmation of rollback required? </w:t>
            </w:r>
            <w:r w:rsidR="00772F33" w:rsidRPr="00DF42B8">
              <w:rPr>
                <w:rFonts w:cstheme="majorHAnsi"/>
              </w:rPr>
              <w:t xml:space="preserve">If so, who confirms? </w:t>
            </w:r>
          </w:p>
          <w:p w14:paraId="71AD133C" w14:textId="0B5413F4" w:rsidR="00772F33" w:rsidRPr="00DF42B8" w:rsidRDefault="00305E50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  <w:sdt>
              <w:sdtPr>
                <w:rPr>
                  <w:rFonts w:cstheme="majorHAnsi"/>
                  <w:iCs/>
                  <w:lang w:val="en-AU"/>
                </w:rPr>
                <w:id w:val="-224685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B51" w:rsidRPr="00DF42B8">
                  <w:rPr>
                    <w:rFonts w:ascii="Segoe UI Symbol" w:eastAsia="MS Gothic" w:hAnsi="Segoe UI Symbol" w:cs="Segoe UI Symbol"/>
                    <w:iCs/>
                    <w:lang w:val="en-AU"/>
                  </w:rPr>
                  <w:t>☐</w:t>
                </w:r>
              </w:sdtContent>
            </w:sdt>
            <w:r w:rsidR="001D6B51" w:rsidRPr="00DF42B8">
              <w:rPr>
                <w:rFonts w:cstheme="majorHAnsi"/>
                <w:iCs/>
                <w:lang w:val="en-AU"/>
              </w:rPr>
              <w:t xml:space="preserve"> </w:t>
            </w:r>
            <w:r w:rsidR="00772F33" w:rsidRPr="00DF42B8">
              <w:rPr>
                <w:rFonts w:cstheme="majorHAnsi"/>
              </w:rPr>
              <w:t xml:space="preserve">Is the interface turned </w:t>
            </w:r>
            <w:proofErr w:type="gramStart"/>
            <w:r w:rsidR="00442AD8" w:rsidRPr="00DF42B8">
              <w:rPr>
                <w:rFonts w:cstheme="majorHAnsi"/>
              </w:rPr>
              <w:t>off, when</w:t>
            </w:r>
            <w:proofErr w:type="gramEnd"/>
            <w:r w:rsidR="00442AD8" w:rsidRPr="00DF42B8">
              <w:rPr>
                <w:rFonts w:cstheme="majorHAnsi"/>
              </w:rPr>
              <w:t xml:space="preserve"> a transaction fails?</w:t>
            </w:r>
          </w:p>
        </w:tc>
      </w:tr>
      <w:tr w:rsidR="00772F33" w:rsidRPr="00DF42B8" w14:paraId="3E65304C" w14:textId="77777777" w:rsidTr="00DB4F99">
        <w:trPr>
          <w:trHeight w:val="207"/>
        </w:trPr>
        <w:tc>
          <w:tcPr>
            <w:tcW w:w="3145" w:type="dxa"/>
            <w:vMerge w:val="restart"/>
            <w:shd w:val="pct12" w:color="auto" w:fill="auto"/>
          </w:tcPr>
          <w:p w14:paraId="69DFCBCC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  <w:r w:rsidRPr="00DF42B8">
              <w:rPr>
                <w:rFonts w:cstheme="majorHAnsi"/>
                <w:b/>
                <w:iCs/>
                <w:lang w:val="en-AU"/>
              </w:rPr>
              <w:t>Clean Up Strategy</w:t>
            </w:r>
          </w:p>
        </w:tc>
        <w:tc>
          <w:tcPr>
            <w:tcW w:w="9990" w:type="dxa"/>
            <w:gridSpan w:val="3"/>
            <w:tcBorders>
              <w:bottom w:val="single" w:sz="4" w:space="0" w:color="auto"/>
            </w:tcBorders>
            <w:shd w:val="pct12" w:color="auto" w:fill="auto"/>
          </w:tcPr>
          <w:p w14:paraId="499A4566" w14:textId="77777777" w:rsidR="00772F33" w:rsidRPr="00DF42B8" w:rsidRDefault="00772F33" w:rsidP="00442AD8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</w:rPr>
            </w:pPr>
            <w:r w:rsidRPr="00DF42B8">
              <w:rPr>
                <w:rFonts w:cstheme="majorHAnsi"/>
                <w:b/>
              </w:rPr>
              <w:t>Which of the following items will be cleaned up and how?</w:t>
            </w:r>
          </w:p>
        </w:tc>
      </w:tr>
      <w:tr w:rsidR="00772F33" w:rsidRPr="00DF42B8" w14:paraId="4AA2A080" w14:textId="77777777" w:rsidTr="00DB4F99">
        <w:trPr>
          <w:trHeight w:val="206"/>
        </w:trPr>
        <w:tc>
          <w:tcPr>
            <w:tcW w:w="3145" w:type="dxa"/>
            <w:vMerge/>
            <w:shd w:val="pct12" w:color="auto" w:fill="auto"/>
          </w:tcPr>
          <w:p w14:paraId="4AFAB012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shd w:val="pct12" w:color="auto" w:fill="auto"/>
          </w:tcPr>
          <w:p w14:paraId="0E4181ED" w14:textId="77777777" w:rsidR="00772F33" w:rsidRPr="00DF42B8" w:rsidRDefault="00772F33" w:rsidP="0026257F">
            <w:pPr>
              <w:autoSpaceDE w:val="0"/>
              <w:autoSpaceDN w:val="0"/>
              <w:adjustRightInd w:val="0"/>
              <w:spacing w:before="40" w:after="120" w:line="240" w:lineRule="auto"/>
              <w:ind w:right="-720"/>
              <w:rPr>
                <w:rFonts w:cstheme="majorHAnsi"/>
                <w:b/>
              </w:rPr>
            </w:pPr>
            <w:r w:rsidRPr="00DF42B8">
              <w:rPr>
                <w:rFonts w:cstheme="majorHAnsi"/>
                <w:b/>
              </w:rPr>
              <w:t>What?</w:t>
            </w:r>
          </w:p>
        </w:tc>
        <w:tc>
          <w:tcPr>
            <w:tcW w:w="2701" w:type="dxa"/>
            <w:tcBorders>
              <w:bottom w:val="single" w:sz="4" w:space="0" w:color="auto"/>
            </w:tcBorders>
            <w:shd w:val="pct12" w:color="auto" w:fill="auto"/>
          </w:tcPr>
          <w:p w14:paraId="02221D58" w14:textId="77777777" w:rsidR="00772F33" w:rsidRPr="00DF42B8" w:rsidRDefault="00772F33" w:rsidP="0026257F">
            <w:pPr>
              <w:autoSpaceDE w:val="0"/>
              <w:autoSpaceDN w:val="0"/>
              <w:adjustRightInd w:val="0"/>
              <w:spacing w:after="40" w:line="240" w:lineRule="auto"/>
              <w:ind w:right="-720"/>
              <w:rPr>
                <w:rFonts w:cstheme="majorHAnsi"/>
                <w:b/>
              </w:rPr>
            </w:pPr>
            <w:r w:rsidRPr="00DF42B8">
              <w:rPr>
                <w:rFonts w:cstheme="majorHAnsi"/>
                <w:b/>
              </w:rPr>
              <w:t>When?</w:t>
            </w:r>
          </w:p>
        </w:tc>
        <w:tc>
          <w:tcPr>
            <w:tcW w:w="4499" w:type="dxa"/>
            <w:tcBorders>
              <w:bottom w:val="single" w:sz="4" w:space="0" w:color="auto"/>
            </w:tcBorders>
            <w:shd w:val="pct12" w:color="auto" w:fill="auto"/>
          </w:tcPr>
          <w:p w14:paraId="71CC6DF1" w14:textId="77777777" w:rsidR="00772F33" w:rsidRPr="00DF42B8" w:rsidRDefault="00772F33" w:rsidP="0026257F">
            <w:pPr>
              <w:autoSpaceDE w:val="0"/>
              <w:autoSpaceDN w:val="0"/>
              <w:adjustRightInd w:val="0"/>
              <w:spacing w:after="40" w:line="240" w:lineRule="auto"/>
              <w:ind w:right="-720"/>
              <w:rPr>
                <w:rFonts w:cstheme="majorHAnsi"/>
                <w:b/>
              </w:rPr>
            </w:pPr>
            <w:r w:rsidRPr="00DF42B8">
              <w:rPr>
                <w:rFonts w:cstheme="majorHAnsi"/>
                <w:b/>
              </w:rPr>
              <w:t>How?</w:t>
            </w:r>
          </w:p>
        </w:tc>
      </w:tr>
      <w:tr w:rsidR="00772F33" w:rsidRPr="00DF42B8" w14:paraId="27426045" w14:textId="77777777" w:rsidTr="00DB4F99">
        <w:trPr>
          <w:trHeight w:val="206"/>
        </w:trPr>
        <w:tc>
          <w:tcPr>
            <w:tcW w:w="3145" w:type="dxa"/>
            <w:vMerge/>
            <w:shd w:val="pct12" w:color="auto" w:fill="auto"/>
          </w:tcPr>
          <w:p w14:paraId="5BF43945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4346060D" w14:textId="32B8F70A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/>
              </w:rPr>
            </w:pPr>
            <w:r w:rsidRPr="00DF42B8">
              <w:rPr>
                <w:rFonts w:cstheme="majorHAnsi"/>
                <w:i/>
              </w:rPr>
              <w:t xml:space="preserve">[Examples include log files, </w:t>
            </w:r>
            <w:r w:rsidR="001D6B51" w:rsidRPr="00DF42B8">
              <w:rPr>
                <w:rFonts w:cstheme="majorHAnsi"/>
                <w:i/>
              </w:rPr>
              <w:br/>
            </w:r>
            <w:r w:rsidRPr="00DF42B8">
              <w:rPr>
                <w:rFonts w:cstheme="majorHAnsi"/>
                <w:i/>
              </w:rPr>
              <w:t xml:space="preserve">data files, execution status </w:t>
            </w:r>
            <w:r w:rsidR="001D6B51" w:rsidRPr="00DF42B8">
              <w:rPr>
                <w:rFonts w:cstheme="majorHAnsi"/>
                <w:i/>
              </w:rPr>
              <w:br/>
            </w:r>
            <w:r w:rsidRPr="00DF42B8">
              <w:rPr>
                <w:rFonts w:cstheme="majorHAnsi"/>
                <w:i/>
              </w:rPr>
              <w:t xml:space="preserve">reports, error message </w:t>
            </w:r>
            <w:r w:rsidR="001D6B51" w:rsidRPr="00DF42B8">
              <w:rPr>
                <w:rFonts w:cstheme="majorHAnsi"/>
                <w:i/>
              </w:rPr>
              <w:br/>
            </w:r>
            <w:r w:rsidRPr="00DF42B8">
              <w:rPr>
                <w:rFonts w:cstheme="majorHAnsi"/>
                <w:i/>
              </w:rPr>
              <w:t xml:space="preserve">information stored in a </w:t>
            </w:r>
            <w:r w:rsidR="001D6B51" w:rsidRPr="00DF42B8">
              <w:rPr>
                <w:rFonts w:cstheme="majorHAnsi"/>
                <w:i/>
              </w:rPr>
              <w:br/>
            </w:r>
            <w:r w:rsidRPr="00DF42B8">
              <w:rPr>
                <w:rFonts w:cstheme="majorHAnsi"/>
                <w:i/>
              </w:rPr>
              <w:t>database, etc.]</w:t>
            </w:r>
          </w:p>
        </w:tc>
        <w:tc>
          <w:tcPr>
            <w:tcW w:w="2701" w:type="dxa"/>
            <w:tcBorders>
              <w:bottom w:val="single" w:sz="4" w:space="0" w:color="auto"/>
            </w:tcBorders>
          </w:tcPr>
          <w:p w14:paraId="7062EF78" w14:textId="1851D610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/>
              </w:rPr>
            </w:pPr>
            <w:r w:rsidRPr="00DF42B8">
              <w:rPr>
                <w:rFonts w:cstheme="majorHAnsi"/>
                <w:i/>
              </w:rPr>
              <w:t xml:space="preserve">[Periodically, daily, each </w:t>
            </w:r>
            <w:r w:rsidR="001D6B51" w:rsidRPr="00DF42B8">
              <w:rPr>
                <w:rFonts w:cstheme="majorHAnsi"/>
                <w:i/>
              </w:rPr>
              <w:br/>
            </w:r>
            <w:r w:rsidRPr="00DF42B8">
              <w:rPr>
                <w:rFonts w:cstheme="majorHAnsi"/>
                <w:i/>
              </w:rPr>
              <w:t>time the job runs, etc.]</w:t>
            </w:r>
          </w:p>
        </w:tc>
        <w:tc>
          <w:tcPr>
            <w:tcW w:w="4499" w:type="dxa"/>
            <w:tcBorders>
              <w:bottom w:val="single" w:sz="4" w:space="0" w:color="auto"/>
            </w:tcBorders>
          </w:tcPr>
          <w:p w14:paraId="1E89CB20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/>
              </w:rPr>
            </w:pPr>
            <w:r w:rsidRPr="00DF42B8">
              <w:rPr>
                <w:rFonts w:cstheme="majorHAnsi"/>
                <w:i/>
              </w:rPr>
              <w:t>[Manual, automated, overlaid each run, etc.]</w:t>
            </w:r>
          </w:p>
        </w:tc>
      </w:tr>
      <w:tr w:rsidR="00772F33" w:rsidRPr="00DF42B8" w14:paraId="211DB86A" w14:textId="77777777" w:rsidTr="00DB4F99">
        <w:trPr>
          <w:trHeight w:val="143"/>
        </w:trPr>
        <w:tc>
          <w:tcPr>
            <w:tcW w:w="3145" w:type="dxa"/>
            <w:vMerge/>
            <w:tcBorders>
              <w:bottom w:val="single" w:sz="4" w:space="0" w:color="auto"/>
            </w:tcBorders>
            <w:shd w:val="pct12" w:color="auto" w:fill="auto"/>
          </w:tcPr>
          <w:p w14:paraId="38740225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55831F6E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</w:p>
        </w:tc>
        <w:tc>
          <w:tcPr>
            <w:tcW w:w="2701" w:type="dxa"/>
            <w:tcBorders>
              <w:bottom w:val="single" w:sz="4" w:space="0" w:color="auto"/>
            </w:tcBorders>
          </w:tcPr>
          <w:p w14:paraId="22599E92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</w:tcPr>
          <w:p w14:paraId="6325182F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</w:p>
        </w:tc>
      </w:tr>
      <w:tr w:rsidR="00772F33" w:rsidRPr="00DF42B8" w14:paraId="20AADC2D" w14:textId="77777777" w:rsidTr="00DB4F99">
        <w:trPr>
          <w:trHeight w:val="143"/>
        </w:trPr>
        <w:tc>
          <w:tcPr>
            <w:tcW w:w="3145" w:type="dxa"/>
            <w:vMerge/>
            <w:tcBorders>
              <w:bottom w:val="single" w:sz="4" w:space="0" w:color="auto"/>
            </w:tcBorders>
            <w:shd w:val="pct12" w:color="auto" w:fill="auto"/>
          </w:tcPr>
          <w:p w14:paraId="0C387F38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iCs/>
                <w:lang w:val="en-AU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6E755079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</w:p>
        </w:tc>
        <w:tc>
          <w:tcPr>
            <w:tcW w:w="2701" w:type="dxa"/>
            <w:tcBorders>
              <w:bottom w:val="single" w:sz="4" w:space="0" w:color="auto"/>
            </w:tcBorders>
          </w:tcPr>
          <w:p w14:paraId="259D1696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</w:tcPr>
          <w:p w14:paraId="1678503C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</w:p>
        </w:tc>
      </w:tr>
    </w:tbl>
    <w:p w14:paraId="55CD5DAC" w14:textId="77777777" w:rsidR="00772F33" w:rsidRPr="00DF42B8" w:rsidRDefault="00772F33" w:rsidP="00772F33">
      <w:pPr>
        <w:autoSpaceDE w:val="0"/>
        <w:autoSpaceDN w:val="0"/>
        <w:adjustRightInd w:val="0"/>
        <w:spacing w:after="120" w:line="240" w:lineRule="auto"/>
        <w:ind w:right="-720"/>
        <w:rPr>
          <w:rFonts w:cstheme="majorHAnsi"/>
        </w:rPr>
      </w:pPr>
      <w:r w:rsidRPr="00DF42B8">
        <w:rPr>
          <w:rFonts w:cstheme="majorHAnsi"/>
          <w:i/>
        </w:rPr>
        <w:br w:type="page"/>
      </w:r>
      <w:r w:rsidRPr="00DF42B8">
        <w:rPr>
          <w:rFonts w:cstheme="majorHAnsi"/>
        </w:rPr>
        <w:lastRenderedPageBreak/>
        <w:t xml:space="preserve"> </w:t>
      </w:r>
    </w:p>
    <w:p w14:paraId="428F7995" w14:textId="77777777" w:rsidR="00772F33" w:rsidRPr="00DF42B8" w:rsidRDefault="00772F33" w:rsidP="00772F33">
      <w:pPr>
        <w:autoSpaceDE w:val="0"/>
        <w:autoSpaceDN w:val="0"/>
        <w:adjustRightInd w:val="0"/>
        <w:spacing w:after="120" w:line="240" w:lineRule="auto"/>
        <w:ind w:right="-720"/>
        <w:rPr>
          <w:rFonts w:cstheme="majorHAnsi"/>
        </w:rPr>
      </w:pPr>
    </w:p>
    <w:p w14:paraId="15382AC3" w14:textId="2FD5E486" w:rsidR="00772F33" w:rsidRPr="00DF42B8" w:rsidRDefault="0026257F" w:rsidP="0026257F">
      <w:pPr>
        <w:pStyle w:val="Heading1"/>
        <w:spacing w:before="0"/>
        <w:rPr>
          <w:rFonts w:cstheme="majorHAnsi"/>
          <w:b/>
          <w:sz w:val="28"/>
        </w:rPr>
      </w:pPr>
      <w:r w:rsidRPr="00DF42B8">
        <w:rPr>
          <w:rFonts w:cstheme="majorHAnsi"/>
          <w:b/>
          <w:sz w:val="28"/>
        </w:rPr>
        <w:t>Data Mapping</w:t>
      </w:r>
    </w:p>
    <w:p w14:paraId="17789A29" w14:textId="6E729DC3" w:rsidR="00A12D7B" w:rsidRPr="00DF42B8" w:rsidRDefault="00772F33" w:rsidP="0026257F">
      <w:pPr>
        <w:autoSpaceDE w:val="0"/>
        <w:autoSpaceDN w:val="0"/>
        <w:adjustRightInd w:val="0"/>
        <w:spacing w:after="120" w:line="240" w:lineRule="auto"/>
        <w:ind w:right="-360"/>
        <w:rPr>
          <w:rFonts w:cstheme="majorHAnsi"/>
        </w:rPr>
      </w:pPr>
      <w:r w:rsidRPr="00DF42B8">
        <w:rPr>
          <w:rFonts w:cstheme="majorHAnsi"/>
        </w:rPr>
        <w:t>Use this template to map the physical source file or tabl</w:t>
      </w:r>
      <w:r w:rsidR="0026257F" w:rsidRPr="00DF42B8">
        <w:rPr>
          <w:rFonts w:cstheme="majorHAnsi"/>
        </w:rPr>
        <w:t xml:space="preserve">e to the target file or table. Use the </w:t>
      </w:r>
      <w:r w:rsidR="0026257F" w:rsidRPr="00DF42B8">
        <w:rPr>
          <w:rFonts w:cstheme="majorHAnsi"/>
          <w:i/>
        </w:rPr>
        <w:t>Logical Field Names</w:t>
      </w:r>
      <w:r w:rsidRPr="00DF42B8">
        <w:rPr>
          <w:rFonts w:cstheme="majorHAnsi"/>
        </w:rPr>
        <w:t xml:space="preserve"> if you have a business data model in which the attribute names are different from the physical database colu</w:t>
      </w:r>
      <w:r w:rsidR="0026257F" w:rsidRPr="00DF42B8">
        <w:rPr>
          <w:rFonts w:cstheme="majorHAnsi"/>
        </w:rPr>
        <w:t xml:space="preserve">mn names. Remove if not used. </w:t>
      </w:r>
    </w:p>
    <w:p w14:paraId="3E1B3F92" w14:textId="7E6B8074" w:rsidR="0006356B" w:rsidRPr="00DF42B8" w:rsidRDefault="0006356B" w:rsidP="0026257F">
      <w:pPr>
        <w:autoSpaceDE w:val="0"/>
        <w:autoSpaceDN w:val="0"/>
        <w:adjustRightInd w:val="0"/>
        <w:spacing w:after="120" w:line="240" w:lineRule="auto"/>
        <w:ind w:right="-360"/>
        <w:rPr>
          <w:rFonts w:cstheme="majorHAnsi"/>
        </w:rPr>
      </w:pPr>
      <w:r w:rsidRPr="00DF42B8">
        <w:rPr>
          <w:rFonts w:cstheme="majorHAnsi"/>
        </w:rPr>
        <w:t>This section can also be used for mapping data for migration from a legacy system to an updated system.</w:t>
      </w:r>
    </w:p>
    <w:p w14:paraId="26CD4851" w14:textId="3B469694" w:rsidR="00772F33" w:rsidRPr="00DF42B8" w:rsidRDefault="00A12D7B" w:rsidP="0026257F">
      <w:pPr>
        <w:autoSpaceDE w:val="0"/>
        <w:autoSpaceDN w:val="0"/>
        <w:adjustRightInd w:val="0"/>
        <w:spacing w:after="120" w:line="240" w:lineRule="auto"/>
        <w:ind w:right="-360"/>
        <w:rPr>
          <w:rFonts w:cstheme="majorHAnsi"/>
        </w:rPr>
      </w:pPr>
      <w:r w:rsidRPr="00DF42B8">
        <w:rPr>
          <w:rFonts w:cstheme="majorHAnsi"/>
        </w:rPr>
        <w:t>Sample data</w:t>
      </w:r>
      <w:r w:rsidR="00772F33" w:rsidRPr="00DF42B8">
        <w:rPr>
          <w:rFonts w:cstheme="majorHAnsi"/>
        </w:rPr>
        <w:t xml:space="preserve"> is </w:t>
      </w:r>
      <w:r w:rsidRPr="00DF42B8">
        <w:rPr>
          <w:rFonts w:cstheme="majorHAnsi"/>
        </w:rPr>
        <w:t>provided in the italicized</w:t>
      </w:r>
      <w:r w:rsidR="00772F33" w:rsidRPr="00DF42B8">
        <w:rPr>
          <w:rFonts w:cstheme="majorHAnsi"/>
        </w:rPr>
        <w:t xml:space="preserve"> </w:t>
      </w:r>
      <w:r w:rsidRPr="00DF42B8">
        <w:rPr>
          <w:rFonts w:cstheme="majorHAnsi"/>
        </w:rPr>
        <w:t>line</w:t>
      </w:r>
      <w:r w:rsidR="00772F33" w:rsidRPr="00DF42B8">
        <w:rPr>
          <w:rFonts w:cstheme="majorHAnsi"/>
        </w:rPr>
        <w:t xml:space="preserve"> below.</w:t>
      </w:r>
    </w:p>
    <w:p w14:paraId="2C5C1E39" w14:textId="77777777" w:rsidR="00772F33" w:rsidRPr="00DF42B8" w:rsidRDefault="00772F33" w:rsidP="00772F33">
      <w:pPr>
        <w:autoSpaceDE w:val="0"/>
        <w:autoSpaceDN w:val="0"/>
        <w:adjustRightInd w:val="0"/>
        <w:spacing w:after="120" w:line="240" w:lineRule="auto"/>
        <w:ind w:right="-720"/>
        <w:rPr>
          <w:rFonts w:cstheme="majorHAnsi"/>
          <w:lang w:val="es-ES"/>
        </w:rPr>
      </w:pPr>
      <w:r w:rsidRPr="00DF42B8">
        <w:rPr>
          <w:rFonts w:cstheme="majorHAnsi"/>
          <w:lang w:val="es-ES"/>
        </w:rPr>
        <w:t xml:space="preserve">U – </w:t>
      </w:r>
      <w:proofErr w:type="spellStart"/>
      <w:r w:rsidRPr="00DF42B8">
        <w:rPr>
          <w:rFonts w:cstheme="majorHAnsi"/>
          <w:lang w:val="es-ES"/>
        </w:rPr>
        <w:t>Unique</w:t>
      </w:r>
      <w:proofErr w:type="spellEnd"/>
      <w:r w:rsidRPr="00DF42B8">
        <w:rPr>
          <w:rFonts w:cstheme="majorHAnsi"/>
          <w:lang w:val="es-ES"/>
        </w:rPr>
        <w:t xml:space="preserve"> (Y </w:t>
      </w:r>
      <w:proofErr w:type="spellStart"/>
      <w:r w:rsidRPr="00DF42B8">
        <w:rPr>
          <w:rFonts w:cstheme="majorHAnsi"/>
          <w:lang w:val="es-ES"/>
        </w:rPr>
        <w:t>or</w:t>
      </w:r>
      <w:proofErr w:type="spellEnd"/>
      <w:r w:rsidRPr="00DF42B8">
        <w:rPr>
          <w:rFonts w:cstheme="majorHAnsi"/>
          <w:lang w:val="es-ES"/>
        </w:rPr>
        <w:t xml:space="preserve"> N)  |  M – </w:t>
      </w:r>
      <w:proofErr w:type="spellStart"/>
      <w:r w:rsidRPr="00DF42B8">
        <w:rPr>
          <w:rFonts w:cstheme="majorHAnsi"/>
          <w:lang w:val="es-ES"/>
        </w:rPr>
        <w:t>Mandatory</w:t>
      </w:r>
      <w:proofErr w:type="spellEnd"/>
      <w:r w:rsidRPr="00DF42B8">
        <w:rPr>
          <w:rFonts w:cstheme="majorHAnsi"/>
          <w:lang w:val="es-ES"/>
        </w:rPr>
        <w:t xml:space="preserve"> (Y </w:t>
      </w:r>
      <w:proofErr w:type="spellStart"/>
      <w:r w:rsidRPr="00DF42B8">
        <w:rPr>
          <w:rFonts w:cstheme="majorHAnsi"/>
          <w:lang w:val="es-ES"/>
        </w:rPr>
        <w:t>or</w:t>
      </w:r>
      <w:proofErr w:type="spellEnd"/>
      <w:r w:rsidRPr="00DF42B8">
        <w:rPr>
          <w:rFonts w:cstheme="majorHAnsi"/>
          <w:lang w:val="es-ES"/>
        </w:rPr>
        <w:t xml:space="preserve"> N)  </w:t>
      </w:r>
    </w:p>
    <w:tbl>
      <w:tblPr>
        <w:tblpPr w:leftFromText="180" w:rightFromText="180" w:vertAnchor="text" w:horzAnchor="margin" w:tblpXSpec="center" w:tblpY="254"/>
        <w:tblW w:w="14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4"/>
        <w:gridCol w:w="899"/>
        <w:gridCol w:w="989"/>
        <w:gridCol w:w="1080"/>
        <w:gridCol w:w="1530"/>
        <w:gridCol w:w="360"/>
        <w:gridCol w:w="360"/>
        <w:gridCol w:w="1530"/>
        <w:gridCol w:w="1350"/>
        <w:gridCol w:w="1080"/>
        <w:gridCol w:w="1173"/>
        <w:gridCol w:w="990"/>
        <w:gridCol w:w="1260"/>
        <w:gridCol w:w="360"/>
        <w:gridCol w:w="360"/>
      </w:tblGrid>
      <w:tr w:rsidR="003B14B3" w:rsidRPr="00DF42B8" w14:paraId="25FE0288" w14:textId="77777777" w:rsidTr="003B14B3">
        <w:trPr>
          <w:trHeight w:val="374"/>
        </w:trPr>
        <w:tc>
          <w:tcPr>
            <w:tcW w:w="6562" w:type="dxa"/>
            <w:gridSpan w:val="7"/>
            <w:shd w:val="clear" w:color="auto" w:fill="4F81BD" w:themeFill="accent1"/>
          </w:tcPr>
          <w:p w14:paraId="65003F88" w14:textId="6B2BE91D" w:rsidR="003B14B3" w:rsidRPr="00DF42B8" w:rsidRDefault="003B14B3" w:rsidP="00A12D7B">
            <w:pPr>
              <w:autoSpaceDE w:val="0"/>
              <w:autoSpaceDN w:val="0"/>
              <w:adjustRightInd w:val="0"/>
              <w:spacing w:after="40" w:line="240" w:lineRule="auto"/>
              <w:ind w:right="-720"/>
              <w:rPr>
                <w:rFonts w:cstheme="majorHAnsi"/>
                <w:bCs/>
              </w:rPr>
            </w:pPr>
            <w:r w:rsidRPr="00DF42B8">
              <w:rPr>
                <w:rStyle w:val="Heading1Char"/>
                <w:rFonts w:cstheme="majorHAnsi"/>
                <w:b/>
                <w:color w:val="FFFFFF" w:themeColor="background1"/>
                <w:sz w:val="28"/>
              </w:rPr>
              <w:t>Source</w:t>
            </w:r>
            <w:r w:rsidRPr="00DF42B8">
              <w:rPr>
                <w:rFonts w:cstheme="majorHAnsi"/>
              </w:rPr>
              <w:t xml:space="preserve"> </w:t>
            </w:r>
          </w:p>
        </w:tc>
        <w:tc>
          <w:tcPr>
            <w:tcW w:w="1530" w:type="dxa"/>
            <w:shd w:val="clear" w:color="auto" w:fill="4F81BD" w:themeFill="accent1"/>
            <w:noWrap/>
            <w:hideMark/>
          </w:tcPr>
          <w:p w14:paraId="5592218B" w14:textId="77777777" w:rsidR="003B14B3" w:rsidRPr="00DF42B8" w:rsidRDefault="003B14B3" w:rsidP="00A12D7B">
            <w:pPr>
              <w:autoSpaceDE w:val="0"/>
              <w:autoSpaceDN w:val="0"/>
              <w:adjustRightInd w:val="0"/>
              <w:spacing w:after="40" w:line="240" w:lineRule="auto"/>
              <w:ind w:right="-720"/>
              <w:rPr>
                <w:rFonts w:cstheme="majorHAnsi"/>
                <w:b/>
                <w:bCs/>
              </w:rPr>
            </w:pPr>
            <w:r w:rsidRPr="00DF42B8">
              <w:rPr>
                <w:rStyle w:val="Heading1Char"/>
                <w:rFonts w:cstheme="majorHAnsi"/>
                <w:b/>
                <w:color w:val="FFFFFF" w:themeColor="background1"/>
                <w:sz w:val="28"/>
              </w:rPr>
              <w:t>Conversion</w:t>
            </w:r>
          </w:p>
        </w:tc>
        <w:tc>
          <w:tcPr>
            <w:tcW w:w="6573" w:type="dxa"/>
            <w:gridSpan w:val="7"/>
            <w:shd w:val="clear" w:color="auto" w:fill="4F81BD" w:themeFill="accent1"/>
          </w:tcPr>
          <w:p w14:paraId="621DA2DE" w14:textId="4FF58DED" w:rsidR="003B14B3" w:rsidRPr="00DF42B8" w:rsidRDefault="003B14B3" w:rsidP="003B14B3">
            <w:pPr>
              <w:autoSpaceDE w:val="0"/>
              <w:autoSpaceDN w:val="0"/>
              <w:adjustRightInd w:val="0"/>
              <w:spacing w:after="40" w:line="240" w:lineRule="auto"/>
              <w:ind w:right="1876"/>
              <w:rPr>
                <w:rFonts w:cstheme="majorHAnsi"/>
                <w:b/>
                <w:bCs/>
              </w:rPr>
            </w:pPr>
            <w:r w:rsidRPr="00DF42B8">
              <w:rPr>
                <w:rStyle w:val="Heading1Char"/>
                <w:rFonts w:cstheme="majorHAnsi"/>
                <w:b/>
                <w:color w:val="FFFFFF" w:themeColor="background1"/>
                <w:sz w:val="28"/>
              </w:rPr>
              <w:t>Target</w:t>
            </w:r>
          </w:p>
        </w:tc>
      </w:tr>
      <w:tr w:rsidR="00A12D7B" w:rsidRPr="00DF42B8" w14:paraId="51693391" w14:textId="77777777" w:rsidTr="007C3FB3">
        <w:trPr>
          <w:trHeight w:val="773"/>
        </w:trPr>
        <w:tc>
          <w:tcPr>
            <w:tcW w:w="1344" w:type="dxa"/>
          </w:tcPr>
          <w:p w14:paraId="1CB3D3C1" w14:textId="43AC592A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bCs/>
                <w:sz w:val="20"/>
              </w:rPr>
            </w:pPr>
            <w:r w:rsidRPr="00DF42B8">
              <w:rPr>
                <w:rFonts w:cstheme="majorHAnsi"/>
                <w:b/>
                <w:sz w:val="20"/>
              </w:rPr>
              <w:t xml:space="preserve">Logical Field </w:t>
            </w:r>
            <w:r w:rsidR="00A12D7B" w:rsidRPr="00DF42B8">
              <w:rPr>
                <w:rFonts w:cstheme="majorHAnsi"/>
                <w:b/>
                <w:sz w:val="20"/>
              </w:rPr>
              <w:br/>
            </w:r>
            <w:r w:rsidRPr="00DF42B8">
              <w:rPr>
                <w:rFonts w:cstheme="majorHAnsi"/>
                <w:b/>
                <w:sz w:val="20"/>
              </w:rPr>
              <w:t>Name</w:t>
            </w:r>
          </w:p>
        </w:tc>
        <w:tc>
          <w:tcPr>
            <w:tcW w:w="899" w:type="dxa"/>
            <w:hideMark/>
          </w:tcPr>
          <w:p w14:paraId="39CF5D5E" w14:textId="0E8FCE02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bCs/>
                <w:sz w:val="20"/>
              </w:rPr>
            </w:pPr>
            <w:r w:rsidRPr="00DF42B8">
              <w:rPr>
                <w:rFonts w:cstheme="majorHAnsi"/>
                <w:b/>
                <w:bCs/>
                <w:sz w:val="20"/>
              </w:rPr>
              <w:t xml:space="preserve">Physical </w:t>
            </w:r>
            <w:r w:rsidR="00A12D7B" w:rsidRPr="00DF42B8">
              <w:rPr>
                <w:rFonts w:cstheme="majorHAnsi"/>
                <w:b/>
                <w:bCs/>
                <w:sz w:val="20"/>
              </w:rPr>
              <w:br/>
            </w:r>
            <w:r w:rsidRPr="00DF42B8">
              <w:rPr>
                <w:rFonts w:cstheme="majorHAnsi"/>
                <w:b/>
                <w:bCs/>
                <w:sz w:val="20"/>
              </w:rPr>
              <w:t xml:space="preserve">Field </w:t>
            </w:r>
            <w:r w:rsidR="00A12D7B" w:rsidRPr="00DF42B8">
              <w:rPr>
                <w:rFonts w:cstheme="majorHAnsi"/>
                <w:b/>
                <w:bCs/>
                <w:sz w:val="20"/>
              </w:rPr>
              <w:br/>
            </w:r>
            <w:r w:rsidRPr="00DF42B8">
              <w:rPr>
                <w:rFonts w:cstheme="majorHAnsi"/>
                <w:b/>
                <w:bCs/>
                <w:sz w:val="20"/>
              </w:rPr>
              <w:t>Name</w:t>
            </w:r>
          </w:p>
        </w:tc>
        <w:tc>
          <w:tcPr>
            <w:tcW w:w="989" w:type="dxa"/>
            <w:hideMark/>
          </w:tcPr>
          <w:p w14:paraId="37059AEB" w14:textId="77777777" w:rsidR="00122C3A" w:rsidRPr="00DF42B8" w:rsidRDefault="00772F33" w:rsidP="00122C3A">
            <w:pPr>
              <w:autoSpaceDE w:val="0"/>
              <w:autoSpaceDN w:val="0"/>
              <w:adjustRightInd w:val="0"/>
              <w:spacing w:after="0" w:line="240" w:lineRule="auto"/>
              <w:ind w:right="-720"/>
              <w:rPr>
                <w:rFonts w:cstheme="majorHAnsi"/>
                <w:b/>
                <w:bCs/>
                <w:sz w:val="20"/>
              </w:rPr>
            </w:pPr>
            <w:r w:rsidRPr="00DF42B8">
              <w:rPr>
                <w:rFonts w:cstheme="majorHAnsi"/>
                <w:b/>
                <w:bCs/>
                <w:sz w:val="20"/>
              </w:rPr>
              <w:t xml:space="preserve">Data </w:t>
            </w:r>
            <w:r w:rsidR="00122C3A" w:rsidRPr="00DF42B8">
              <w:rPr>
                <w:rFonts w:cstheme="majorHAnsi"/>
                <w:b/>
                <w:bCs/>
                <w:sz w:val="20"/>
              </w:rPr>
              <w:br/>
            </w:r>
            <w:r w:rsidRPr="00DF42B8">
              <w:rPr>
                <w:rFonts w:cstheme="majorHAnsi"/>
                <w:b/>
                <w:bCs/>
                <w:sz w:val="20"/>
              </w:rPr>
              <w:t>Type/</w:t>
            </w:r>
          </w:p>
          <w:p w14:paraId="633DB936" w14:textId="0DB6C08D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bCs/>
                <w:sz w:val="20"/>
              </w:rPr>
            </w:pPr>
            <w:r w:rsidRPr="00DF42B8">
              <w:rPr>
                <w:rFonts w:cstheme="majorHAnsi"/>
                <w:b/>
                <w:bCs/>
                <w:sz w:val="20"/>
              </w:rPr>
              <w:t>Length</w:t>
            </w:r>
          </w:p>
        </w:tc>
        <w:tc>
          <w:tcPr>
            <w:tcW w:w="1080" w:type="dxa"/>
            <w:hideMark/>
          </w:tcPr>
          <w:p w14:paraId="51F73331" w14:textId="77777777" w:rsidR="00772F33" w:rsidRPr="00DF42B8" w:rsidRDefault="00772F33" w:rsidP="00A12D7B">
            <w:pPr>
              <w:tabs>
                <w:tab w:val="left" w:pos="436"/>
                <w:tab w:val="left" w:pos="541"/>
              </w:tabs>
              <w:autoSpaceDE w:val="0"/>
              <w:autoSpaceDN w:val="0"/>
              <w:adjustRightInd w:val="0"/>
              <w:spacing w:after="0" w:line="240" w:lineRule="auto"/>
              <w:ind w:right="-720"/>
              <w:rPr>
                <w:rFonts w:cstheme="majorHAnsi"/>
                <w:b/>
                <w:bCs/>
                <w:sz w:val="20"/>
              </w:rPr>
            </w:pPr>
            <w:r w:rsidRPr="00DF42B8">
              <w:rPr>
                <w:rFonts w:cstheme="majorHAnsi"/>
                <w:b/>
                <w:bCs/>
                <w:sz w:val="20"/>
              </w:rPr>
              <w:t xml:space="preserve">Table </w:t>
            </w:r>
          </w:p>
          <w:p w14:paraId="1373D232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bCs/>
                <w:sz w:val="20"/>
              </w:rPr>
            </w:pPr>
            <w:r w:rsidRPr="00DF42B8">
              <w:rPr>
                <w:rFonts w:cstheme="majorHAnsi"/>
                <w:b/>
                <w:bCs/>
                <w:sz w:val="20"/>
              </w:rPr>
              <w:t>Name</w:t>
            </w:r>
          </w:p>
        </w:tc>
        <w:tc>
          <w:tcPr>
            <w:tcW w:w="1530" w:type="dxa"/>
          </w:tcPr>
          <w:p w14:paraId="5D537126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bCs/>
                <w:sz w:val="20"/>
              </w:rPr>
            </w:pPr>
            <w:r w:rsidRPr="00DF42B8">
              <w:rPr>
                <w:rFonts w:cstheme="majorHAnsi"/>
                <w:b/>
                <w:bCs/>
                <w:sz w:val="20"/>
              </w:rPr>
              <w:t>Description</w:t>
            </w:r>
          </w:p>
        </w:tc>
        <w:tc>
          <w:tcPr>
            <w:tcW w:w="360" w:type="dxa"/>
            <w:hideMark/>
          </w:tcPr>
          <w:p w14:paraId="6528A65B" w14:textId="77777777" w:rsidR="00772F33" w:rsidRPr="00DF42B8" w:rsidRDefault="00772F33" w:rsidP="00A12D7B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bCs/>
                <w:sz w:val="20"/>
              </w:rPr>
            </w:pPr>
            <w:r w:rsidRPr="00DF42B8">
              <w:rPr>
                <w:rFonts w:cstheme="majorHAnsi"/>
                <w:b/>
                <w:bCs/>
                <w:sz w:val="20"/>
              </w:rPr>
              <w:t>U</w:t>
            </w:r>
          </w:p>
        </w:tc>
        <w:tc>
          <w:tcPr>
            <w:tcW w:w="360" w:type="dxa"/>
            <w:hideMark/>
          </w:tcPr>
          <w:p w14:paraId="6382CBF2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bCs/>
                <w:sz w:val="20"/>
              </w:rPr>
            </w:pPr>
            <w:r w:rsidRPr="00DF42B8">
              <w:rPr>
                <w:rFonts w:cstheme="majorHAnsi"/>
                <w:b/>
                <w:bCs/>
                <w:sz w:val="20"/>
              </w:rPr>
              <w:t>M</w:t>
            </w:r>
          </w:p>
        </w:tc>
        <w:tc>
          <w:tcPr>
            <w:tcW w:w="1530" w:type="dxa"/>
            <w:hideMark/>
          </w:tcPr>
          <w:p w14:paraId="2BD6E96B" w14:textId="29953226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bCs/>
                <w:sz w:val="20"/>
              </w:rPr>
            </w:pPr>
            <w:r w:rsidRPr="00DF42B8">
              <w:rPr>
                <w:rFonts w:cstheme="majorHAnsi"/>
                <w:b/>
                <w:bCs/>
                <w:sz w:val="20"/>
              </w:rPr>
              <w:t xml:space="preserve">Conversion </w:t>
            </w:r>
            <w:r w:rsidR="00A12D7B" w:rsidRPr="00DF42B8">
              <w:rPr>
                <w:rFonts w:cstheme="majorHAnsi"/>
                <w:b/>
                <w:bCs/>
                <w:sz w:val="20"/>
              </w:rPr>
              <w:br/>
            </w:r>
            <w:r w:rsidRPr="00DF42B8">
              <w:rPr>
                <w:rFonts w:cstheme="majorHAnsi"/>
                <w:b/>
                <w:bCs/>
                <w:sz w:val="20"/>
              </w:rPr>
              <w:t>Rules</w:t>
            </w:r>
          </w:p>
        </w:tc>
        <w:tc>
          <w:tcPr>
            <w:tcW w:w="1350" w:type="dxa"/>
          </w:tcPr>
          <w:p w14:paraId="6EC573ED" w14:textId="5CDE4E53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bCs/>
                <w:sz w:val="20"/>
              </w:rPr>
            </w:pPr>
            <w:r w:rsidRPr="00DF42B8">
              <w:rPr>
                <w:rFonts w:cstheme="majorHAnsi"/>
                <w:b/>
                <w:bCs/>
                <w:sz w:val="20"/>
              </w:rPr>
              <w:t xml:space="preserve">Logical Field </w:t>
            </w:r>
            <w:r w:rsidR="00A12D7B" w:rsidRPr="00DF42B8">
              <w:rPr>
                <w:rFonts w:cstheme="majorHAnsi"/>
                <w:b/>
                <w:bCs/>
                <w:sz w:val="20"/>
              </w:rPr>
              <w:br/>
            </w:r>
            <w:r w:rsidRPr="00DF42B8">
              <w:rPr>
                <w:rFonts w:cstheme="majorHAnsi"/>
                <w:b/>
                <w:bCs/>
                <w:sz w:val="20"/>
              </w:rPr>
              <w:t>Name</w:t>
            </w:r>
          </w:p>
        </w:tc>
        <w:tc>
          <w:tcPr>
            <w:tcW w:w="1080" w:type="dxa"/>
            <w:hideMark/>
          </w:tcPr>
          <w:p w14:paraId="27FD44EF" w14:textId="576FA7C8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bCs/>
                <w:sz w:val="20"/>
              </w:rPr>
            </w:pPr>
            <w:r w:rsidRPr="00DF42B8">
              <w:rPr>
                <w:rFonts w:cstheme="majorHAnsi"/>
                <w:b/>
                <w:bCs/>
                <w:sz w:val="20"/>
              </w:rPr>
              <w:t xml:space="preserve">Field </w:t>
            </w:r>
            <w:r w:rsidR="00A12D7B" w:rsidRPr="00DF42B8">
              <w:rPr>
                <w:rFonts w:cstheme="majorHAnsi"/>
                <w:b/>
                <w:bCs/>
                <w:sz w:val="20"/>
              </w:rPr>
              <w:br/>
            </w:r>
            <w:r w:rsidRPr="00DF42B8">
              <w:rPr>
                <w:rFonts w:cstheme="majorHAnsi"/>
                <w:b/>
                <w:bCs/>
                <w:sz w:val="20"/>
              </w:rPr>
              <w:t>Name</w:t>
            </w:r>
          </w:p>
        </w:tc>
        <w:tc>
          <w:tcPr>
            <w:tcW w:w="1173" w:type="dxa"/>
            <w:hideMark/>
          </w:tcPr>
          <w:p w14:paraId="595FC957" w14:textId="77777777" w:rsidR="00122C3A" w:rsidRPr="00DF42B8" w:rsidRDefault="00772F33" w:rsidP="00122C3A">
            <w:pPr>
              <w:autoSpaceDE w:val="0"/>
              <w:autoSpaceDN w:val="0"/>
              <w:adjustRightInd w:val="0"/>
              <w:spacing w:after="0" w:line="240" w:lineRule="auto"/>
              <w:ind w:right="-720"/>
              <w:rPr>
                <w:rFonts w:cstheme="majorHAnsi"/>
                <w:b/>
                <w:bCs/>
                <w:sz w:val="20"/>
              </w:rPr>
            </w:pPr>
            <w:r w:rsidRPr="00DF42B8">
              <w:rPr>
                <w:rFonts w:cstheme="majorHAnsi"/>
                <w:b/>
                <w:bCs/>
                <w:sz w:val="20"/>
              </w:rPr>
              <w:t xml:space="preserve">Data </w:t>
            </w:r>
          </w:p>
          <w:p w14:paraId="60E94A8B" w14:textId="77777777" w:rsidR="00122C3A" w:rsidRPr="00DF42B8" w:rsidRDefault="00772F33" w:rsidP="00122C3A">
            <w:pPr>
              <w:autoSpaceDE w:val="0"/>
              <w:autoSpaceDN w:val="0"/>
              <w:adjustRightInd w:val="0"/>
              <w:spacing w:after="0" w:line="240" w:lineRule="auto"/>
              <w:ind w:right="-720"/>
              <w:rPr>
                <w:rFonts w:cstheme="majorHAnsi"/>
                <w:b/>
                <w:bCs/>
                <w:sz w:val="20"/>
              </w:rPr>
            </w:pPr>
            <w:r w:rsidRPr="00DF42B8">
              <w:rPr>
                <w:rFonts w:cstheme="majorHAnsi"/>
                <w:b/>
                <w:bCs/>
                <w:sz w:val="20"/>
              </w:rPr>
              <w:t>Type</w:t>
            </w:r>
            <w:r w:rsidR="00A12D7B" w:rsidRPr="00DF42B8">
              <w:rPr>
                <w:rFonts w:cstheme="majorHAnsi"/>
                <w:b/>
                <w:bCs/>
                <w:sz w:val="20"/>
              </w:rPr>
              <w:t>/</w:t>
            </w:r>
          </w:p>
          <w:p w14:paraId="4E641C5E" w14:textId="648BC3F4" w:rsidR="00772F33" w:rsidRPr="00DF42B8" w:rsidRDefault="00772F33" w:rsidP="00122C3A">
            <w:pPr>
              <w:autoSpaceDE w:val="0"/>
              <w:autoSpaceDN w:val="0"/>
              <w:adjustRightInd w:val="0"/>
              <w:spacing w:after="0" w:line="240" w:lineRule="auto"/>
              <w:ind w:right="-720"/>
              <w:rPr>
                <w:rFonts w:cstheme="majorHAnsi"/>
                <w:b/>
                <w:bCs/>
                <w:sz w:val="20"/>
              </w:rPr>
            </w:pPr>
            <w:r w:rsidRPr="00DF42B8">
              <w:rPr>
                <w:rFonts w:cstheme="majorHAnsi"/>
                <w:b/>
                <w:bCs/>
                <w:sz w:val="20"/>
              </w:rPr>
              <w:t>Length</w:t>
            </w:r>
          </w:p>
        </w:tc>
        <w:tc>
          <w:tcPr>
            <w:tcW w:w="990" w:type="dxa"/>
            <w:hideMark/>
          </w:tcPr>
          <w:p w14:paraId="71A10EA6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bCs/>
                <w:sz w:val="20"/>
              </w:rPr>
            </w:pPr>
            <w:r w:rsidRPr="00DF42B8">
              <w:rPr>
                <w:rFonts w:cstheme="majorHAnsi"/>
                <w:b/>
                <w:bCs/>
                <w:sz w:val="20"/>
              </w:rPr>
              <w:t>Table</w:t>
            </w:r>
          </w:p>
        </w:tc>
        <w:tc>
          <w:tcPr>
            <w:tcW w:w="1260" w:type="dxa"/>
            <w:hideMark/>
          </w:tcPr>
          <w:p w14:paraId="4ABBE19A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bCs/>
                <w:sz w:val="20"/>
              </w:rPr>
            </w:pPr>
            <w:r w:rsidRPr="00DF42B8">
              <w:rPr>
                <w:rFonts w:cstheme="majorHAnsi"/>
                <w:b/>
                <w:bCs/>
                <w:sz w:val="20"/>
              </w:rPr>
              <w:t>Valid Values</w:t>
            </w:r>
          </w:p>
        </w:tc>
        <w:tc>
          <w:tcPr>
            <w:tcW w:w="360" w:type="dxa"/>
            <w:hideMark/>
          </w:tcPr>
          <w:p w14:paraId="24CAAEFB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bCs/>
                <w:sz w:val="20"/>
              </w:rPr>
            </w:pPr>
            <w:r w:rsidRPr="00DF42B8">
              <w:rPr>
                <w:rFonts w:cstheme="majorHAnsi"/>
                <w:b/>
                <w:bCs/>
                <w:sz w:val="20"/>
              </w:rPr>
              <w:t>U</w:t>
            </w:r>
          </w:p>
        </w:tc>
        <w:tc>
          <w:tcPr>
            <w:tcW w:w="360" w:type="dxa"/>
            <w:hideMark/>
          </w:tcPr>
          <w:p w14:paraId="0EA7AB74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bCs/>
                <w:sz w:val="20"/>
              </w:rPr>
            </w:pPr>
            <w:r w:rsidRPr="00DF42B8">
              <w:rPr>
                <w:rFonts w:cstheme="majorHAnsi"/>
                <w:b/>
                <w:bCs/>
                <w:sz w:val="20"/>
              </w:rPr>
              <w:t>M</w:t>
            </w:r>
          </w:p>
        </w:tc>
      </w:tr>
      <w:tr w:rsidR="00A12D7B" w:rsidRPr="00DF42B8" w14:paraId="011FEC44" w14:textId="77777777" w:rsidTr="003B14B3">
        <w:trPr>
          <w:trHeight w:val="450"/>
        </w:trPr>
        <w:tc>
          <w:tcPr>
            <w:tcW w:w="1344" w:type="dxa"/>
            <w:shd w:val="clear" w:color="auto" w:fill="auto"/>
          </w:tcPr>
          <w:p w14:paraId="4BEC24E1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/>
                <w:i/>
                <w:sz w:val="20"/>
              </w:rPr>
            </w:pPr>
            <w:r w:rsidRPr="00DF42B8">
              <w:rPr>
                <w:rFonts w:cstheme="majorHAnsi"/>
                <w:i/>
                <w:sz w:val="20"/>
              </w:rPr>
              <w:t>Vendor Name</w:t>
            </w:r>
          </w:p>
        </w:tc>
        <w:tc>
          <w:tcPr>
            <w:tcW w:w="899" w:type="dxa"/>
            <w:shd w:val="clear" w:color="auto" w:fill="auto"/>
            <w:hideMark/>
          </w:tcPr>
          <w:p w14:paraId="3D4FB876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/>
                <w:sz w:val="20"/>
              </w:rPr>
            </w:pPr>
            <w:proofErr w:type="spellStart"/>
            <w:r w:rsidRPr="00DF42B8">
              <w:rPr>
                <w:rFonts w:cstheme="majorHAnsi"/>
                <w:i/>
                <w:sz w:val="20"/>
              </w:rPr>
              <w:t>VName</w:t>
            </w:r>
            <w:proofErr w:type="spellEnd"/>
          </w:p>
        </w:tc>
        <w:tc>
          <w:tcPr>
            <w:tcW w:w="989" w:type="dxa"/>
            <w:shd w:val="clear" w:color="auto" w:fill="auto"/>
            <w:hideMark/>
          </w:tcPr>
          <w:p w14:paraId="36644FD9" w14:textId="0BA8A6FA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/>
                <w:sz w:val="20"/>
              </w:rPr>
            </w:pPr>
            <w:r w:rsidRPr="00DF42B8">
              <w:rPr>
                <w:rFonts w:cstheme="majorHAnsi"/>
                <w:i/>
                <w:sz w:val="20"/>
              </w:rPr>
              <w:t>Char</w:t>
            </w:r>
            <w:r w:rsidR="003B14B3" w:rsidRPr="00DF42B8">
              <w:rPr>
                <w:rFonts w:cstheme="majorHAnsi"/>
                <w:i/>
                <w:sz w:val="20"/>
              </w:rPr>
              <w:br/>
            </w:r>
            <w:r w:rsidRPr="00DF42B8">
              <w:rPr>
                <w:rFonts w:cstheme="majorHAnsi"/>
                <w:i/>
                <w:sz w:val="20"/>
              </w:rPr>
              <w:t>(70)</w:t>
            </w:r>
          </w:p>
        </w:tc>
        <w:tc>
          <w:tcPr>
            <w:tcW w:w="1080" w:type="dxa"/>
            <w:shd w:val="clear" w:color="auto" w:fill="auto"/>
            <w:hideMark/>
          </w:tcPr>
          <w:p w14:paraId="41580E86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/>
                <w:sz w:val="20"/>
              </w:rPr>
            </w:pPr>
            <w:proofErr w:type="spellStart"/>
            <w:r w:rsidRPr="00DF42B8">
              <w:rPr>
                <w:rFonts w:cstheme="majorHAnsi"/>
                <w:i/>
                <w:sz w:val="20"/>
              </w:rPr>
              <w:t>tblVendors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14:paraId="6A320A96" w14:textId="34FD3361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Cs/>
                <w:i/>
                <w:sz w:val="20"/>
              </w:rPr>
            </w:pPr>
            <w:r w:rsidRPr="00DF42B8">
              <w:rPr>
                <w:rFonts w:cstheme="majorHAnsi"/>
                <w:bCs/>
                <w:i/>
                <w:sz w:val="20"/>
              </w:rPr>
              <w:t xml:space="preserve">Name of vendor </w:t>
            </w:r>
            <w:r w:rsidR="00A12D7B" w:rsidRPr="00DF42B8">
              <w:rPr>
                <w:rFonts w:cstheme="majorHAnsi"/>
                <w:bCs/>
                <w:i/>
                <w:sz w:val="20"/>
              </w:rPr>
              <w:br/>
            </w:r>
            <w:r w:rsidRPr="00DF42B8">
              <w:rPr>
                <w:rFonts w:cstheme="majorHAnsi"/>
                <w:bCs/>
                <w:i/>
                <w:sz w:val="20"/>
              </w:rPr>
              <w:t xml:space="preserve">as shown on </w:t>
            </w:r>
            <w:r w:rsidR="00A12D7B" w:rsidRPr="00DF42B8">
              <w:rPr>
                <w:rFonts w:cstheme="majorHAnsi"/>
                <w:bCs/>
                <w:i/>
                <w:sz w:val="20"/>
              </w:rPr>
              <w:br/>
            </w:r>
            <w:r w:rsidRPr="00DF42B8">
              <w:rPr>
                <w:rFonts w:cstheme="majorHAnsi"/>
                <w:bCs/>
                <w:i/>
                <w:sz w:val="20"/>
              </w:rPr>
              <w:t>vendor invoice</w:t>
            </w:r>
          </w:p>
        </w:tc>
        <w:tc>
          <w:tcPr>
            <w:tcW w:w="360" w:type="dxa"/>
            <w:shd w:val="clear" w:color="auto" w:fill="auto"/>
            <w:hideMark/>
          </w:tcPr>
          <w:p w14:paraId="1CCD0984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Cs/>
                <w:i/>
                <w:sz w:val="20"/>
              </w:rPr>
            </w:pPr>
            <w:r w:rsidRPr="00DF42B8">
              <w:rPr>
                <w:rFonts w:cstheme="majorHAnsi"/>
                <w:bCs/>
                <w:i/>
                <w:sz w:val="20"/>
              </w:rPr>
              <w:t>Y</w:t>
            </w:r>
          </w:p>
        </w:tc>
        <w:tc>
          <w:tcPr>
            <w:tcW w:w="360" w:type="dxa"/>
            <w:shd w:val="clear" w:color="auto" w:fill="auto"/>
            <w:hideMark/>
          </w:tcPr>
          <w:p w14:paraId="00F2CB73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/>
                <w:sz w:val="20"/>
              </w:rPr>
            </w:pPr>
            <w:r w:rsidRPr="00DF42B8">
              <w:rPr>
                <w:rFonts w:cstheme="majorHAnsi"/>
                <w:i/>
                <w:sz w:val="20"/>
              </w:rPr>
              <w:t>Y</w:t>
            </w:r>
          </w:p>
        </w:tc>
        <w:tc>
          <w:tcPr>
            <w:tcW w:w="1530" w:type="dxa"/>
            <w:shd w:val="clear" w:color="auto" w:fill="auto"/>
            <w:hideMark/>
          </w:tcPr>
          <w:p w14:paraId="7D739A9E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/>
                <w:sz w:val="20"/>
              </w:rPr>
            </w:pPr>
            <w:r w:rsidRPr="00DF42B8">
              <w:rPr>
                <w:rFonts w:cstheme="majorHAnsi"/>
                <w:i/>
                <w:sz w:val="20"/>
              </w:rPr>
              <w:t>none</w:t>
            </w:r>
          </w:p>
        </w:tc>
        <w:tc>
          <w:tcPr>
            <w:tcW w:w="1350" w:type="dxa"/>
            <w:shd w:val="clear" w:color="auto" w:fill="auto"/>
          </w:tcPr>
          <w:p w14:paraId="56FFA72B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/>
                <w:sz w:val="20"/>
              </w:rPr>
            </w:pPr>
            <w:r w:rsidRPr="00DF42B8">
              <w:rPr>
                <w:rFonts w:cstheme="majorHAnsi"/>
                <w:i/>
                <w:sz w:val="20"/>
              </w:rPr>
              <w:t>Vendor Name</w:t>
            </w:r>
          </w:p>
        </w:tc>
        <w:tc>
          <w:tcPr>
            <w:tcW w:w="1080" w:type="dxa"/>
            <w:shd w:val="clear" w:color="auto" w:fill="auto"/>
            <w:hideMark/>
          </w:tcPr>
          <w:p w14:paraId="28BD0719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/>
                <w:sz w:val="20"/>
              </w:rPr>
            </w:pPr>
            <w:proofErr w:type="spellStart"/>
            <w:r w:rsidRPr="00DF42B8">
              <w:rPr>
                <w:rFonts w:cstheme="majorHAnsi"/>
                <w:i/>
                <w:sz w:val="20"/>
              </w:rPr>
              <w:t>VendorNM</w:t>
            </w:r>
            <w:proofErr w:type="spellEnd"/>
          </w:p>
        </w:tc>
        <w:tc>
          <w:tcPr>
            <w:tcW w:w="1173" w:type="dxa"/>
            <w:shd w:val="clear" w:color="auto" w:fill="auto"/>
            <w:hideMark/>
          </w:tcPr>
          <w:p w14:paraId="76C601D3" w14:textId="6A6A50BF" w:rsidR="00772F33" w:rsidRPr="00DF42B8" w:rsidRDefault="003B14B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/>
                <w:sz w:val="20"/>
              </w:rPr>
            </w:pPr>
            <w:proofErr w:type="spellStart"/>
            <w:r w:rsidRPr="00DF42B8">
              <w:rPr>
                <w:rFonts w:cstheme="majorHAnsi"/>
                <w:i/>
                <w:sz w:val="20"/>
              </w:rPr>
              <w:t>N</w:t>
            </w:r>
            <w:r w:rsidR="00772F33" w:rsidRPr="00DF42B8">
              <w:rPr>
                <w:rFonts w:cstheme="majorHAnsi"/>
                <w:i/>
                <w:sz w:val="20"/>
              </w:rPr>
              <w:t>varchar</w:t>
            </w:r>
            <w:proofErr w:type="spellEnd"/>
            <w:r w:rsidRPr="00DF42B8">
              <w:rPr>
                <w:rFonts w:cstheme="majorHAnsi"/>
                <w:i/>
                <w:sz w:val="20"/>
              </w:rPr>
              <w:br/>
            </w:r>
            <w:r w:rsidR="00772F33" w:rsidRPr="00DF42B8">
              <w:rPr>
                <w:rFonts w:cstheme="majorHAnsi"/>
                <w:i/>
                <w:sz w:val="20"/>
              </w:rPr>
              <w:t>(150)</w:t>
            </w:r>
          </w:p>
        </w:tc>
        <w:tc>
          <w:tcPr>
            <w:tcW w:w="990" w:type="dxa"/>
            <w:shd w:val="clear" w:color="auto" w:fill="auto"/>
            <w:hideMark/>
          </w:tcPr>
          <w:p w14:paraId="25410140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/>
                <w:sz w:val="20"/>
              </w:rPr>
            </w:pPr>
            <w:proofErr w:type="spellStart"/>
            <w:r w:rsidRPr="00DF42B8">
              <w:rPr>
                <w:rFonts w:cstheme="majorHAnsi"/>
                <w:i/>
                <w:sz w:val="20"/>
              </w:rPr>
              <w:t>tbVendor</w:t>
            </w:r>
            <w:proofErr w:type="spellEnd"/>
          </w:p>
        </w:tc>
        <w:tc>
          <w:tcPr>
            <w:tcW w:w="1260" w:type="dxa"/>
            <w:shd w:val="clear" w:color="auto" w:fill="auto"/>
            <w:hideMark/>
          </w:tcPr>
          <w:p w14:paraId="49D9C8FE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/>
                <w:sz w:val="20"/>
              </w:rPr>
            </w:pPr>
          </w:p>
        </w:tc>
        <w:tc>
          <w:tcPr>
            <w:tcW w:w="360" w:type="dxa"/>
            <w:shd w:val="clear" w:color="auto" w:fill="auto"/>
            <w:hideMark/>
          </w:tcPr>
          <w:p w14:paraId="4300A2D2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/>
                <w:sz w:val="20"/>
              </w:rPr>
            </w:pPr>
            <w:r w:rsidRPr="00DF42B8">
              <w:rPr>
                <w:rFonts w:cstheme="majorHAnsi"/>
                <w:i/>
                <w:sz w:val="20"/>
              </w:rPr>
              <w:t>Y</w:t>
            </w:r>
          </w:p>
        </w:tc>
        <w:tc>
          <w:tcPr>
            <w:tcW w:w="360" w:type="dxa"/>
            <w:shd w:val="clear" w:color="auto" w:fill="auto"/>
            <w:hideMark/>
          </w:tcPr>
          <w:p w14:paraId="0A73375F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i/>
                <w:sz w:val="20"/>
              </w:rPr>
            </w:pPr>
            <w:r w:rsidRPr="00DF42B8">
              <w:rPr>
                <w:rFonts w:cstheme="majorHAnsi"/>
                <w:i/>
                <w:sz w:val="20"/>
              </w:rPr>
              <w:t>Y</w:t>
            </w:r>
          </w:p>
        </w:tc>
      </w:tr>
      <w:tr w:rsidR="00A12D7B" w:rsidRPr="00DF42B8" w14:paraId="7E4B63FA" w14:textId="77777777" w:rsidTr="003B14B3">
        <w:trPr>
          <w:trHeight w:val="450"/>
        </w:trPr>
        <w:tc>
          <w:tcPr>
            <w:tcW w:w="1344" w:type="dxa"/>
          </w:tcPr>
          <w:p w14:paraId="40B79B62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</w:p>
        </w:tc>
        <w:tc>
          <w:tcPr>
            <w:tcW w:w="899" w:type="dxa"/>
          </w:tcPr>
          <w:p w14:paraId="5ED0DEA9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</w:p>
        </w:tc>
        <w:tc>
          <w:tcPr>
            <w:tcW w:w="989" w:type="dxa"/>
          </w:tcPr>
          <w:p w14:paraId="0DFAD975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</w:p>
        </w:tc>
        <w:tc>
          <w:tcPr>
            <w:tcW w:w="1080" w:type="dxa"/>
          </w:tcPr>
          <w:p w14:paraId="6B750BBB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</w:p>
        </w:tc>
        <w:tc>
          <w:tcPr>
            <w:tcW w:w="1530" w:type="dxa"/>
          </w:tcPr>
          <w:p w14:paraId="045007EA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Cs/>
              </w:rPr>
            </w:pPr>
          </w:p>
        </w:tc>
        <w:tc>
          <w:tcPr>
            <w:tcW w:w="360" w:type="dxa"/>
          </w:tcPr>
          <w:p w14:paraId="0D4C3C9B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  <w:bCs/>
              </w:rPr>
            </w:pPr>
          </w:p>
        </w:tc>
        <w:tc>
          <w:tcPr>
            <w:tcW w:w="360" w:type="dxa"/>
          </w:tcPr>
          <w:p w14:paraId="40BDBA4F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</w:p>
        </w:tc>
        <w:tc>
          <w:tcPr>
            <w:tcW w:w="1530" w:type="dxa"/>
          </w:tcPr>
          <w:p w14:paraId="49A144C9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</w:p>
        </w:tc>
        <w:tc>
          <w:tcPr>
            <w:tcW w:w="1350" w:type="dxa"/>
          </w:tcPr>
          <w:p w14:paraId="4AD8B5ED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</w:p>
        </w:tc>
        <w:tc>
          <w:tcPr>
            <w:tcW w:w="1080" w:type="dxa"/>
          </w:tcPr>
          <w:p w14:paraId="76C815F1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</w:p>
        </w:tc>
        <w:tc>
          <w:tcPr>
            <w:tcW w:w="1173" w:type="dxa"/>
          </w:tcPr>
          <w:p w14:paraId="74FEBE60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</w:p>
        </w:tc>
        <w:tc>
          <w:tcPr>
            <w:tcW w:w="990" w:type="dxa"/>
          </w:tcPr>
          <w:p w14:paraId="6BDA6494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</w:p>
        </w:tc>
        <w:tc>
          <w:tcPr>
            <w:tcW w:w="1260" w:type="dxa"/>
          </w:tcPr>
          <w:p w14:paraId="34517DC6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</w:p>
        </w:tc>
        <w:tc>
          <w:tcPr>
            <w:tcW w:w="360" w:type="dxa"/>
          </w:tcPr>
          <w:p w14:paraId="3552E015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</w:p>
        </w:tc>
        <w:tc>
          <w:tcPr>
            <w:tcW w:w="360" w:type="dxa"/>
          </w:tcPr>
          <w:p w14:paraId="476B6696" w14:textId="77777777" w:rsidR="00772F33" w:rsidRPr="00DF42B8" w:rsidRDefault="00772F33" w:rsidP="00772F33">
            <w:pPr>
              <w:autoSpaceDE w:val="0"/>
              <w:autoSpaceDN w:val="0"/>
              <w:adjustRightInd w:val="0"/>
              <w:spacing w:after="120" w:line="240" w:lineRule="auto"/>
              <w:ind w:right="-720"/>
              <w:rPr>
                <w:rFonts w:cstheme="majorHAnsi"/>
              </w:rPr>
            </w:pPr>
          </w:p>
        </w:tc>
      </w:tr>
    </w:tbl>
    <w:p w14:paraId="417DA10D" w14:textId="0B984824" w:rsidR="00772F33" w:rsidRPr="00DF42B8" w:rsidRDefault="00772F33" w:rsidP="00772F33">
      <w:pPr>
        <w:autoSpaceDE w:val="0"/>
        <w:autoSpaceDN w:val="0"/>
        <w:adjustRightInd w:val="0"/>
        <w:spacing w:after="120" w:line="240" w:lineRule="auto"/>
        <w:ind w:right="-720"/>
        <w:rPr>
          <w:rFonts w:cstheme="majorHAnsi"/>
        </w:rPr>
      </w:pPr>
    </w:p>
    <w:p w14:paraId="6C144D70" w14:textId="77777777" w:rsidR="00772F33" w:rsidRPr="00DF42B8" w:rsidRDefault="00772F33" w:rsidP="00772F33">
      <w:pPr>
        <w:autoSpaceDE w:val="0"/>
        <w:autoSpaceDN w:val="0"/>
        <w:adjustRightInd w:val="0"/>
        <w:spacing w:after="120" w:line="240" w:lineRule="auto"/>
        <w:ind w:right="-720"/>
        <w:rPr>
          <w:rFonts w:cstheme="majorHAnsi"/>
        </w:rPr>
      </w:pPr>
    </w:p>
    <w:p w14:paraId="19A88AC3" w14:textId="56F48880" w:rsidR="009D0486" w:rsidRPr="00DF42B8" w:rsidRDefault="009D0486">
      <w:pPr>
        <w:rPr>
          <w:rFonts w:cstheme="majorHAnsi"/>
        </w:rPr>
      </w:pPr>
    </w:p>
    <w:sectPr w:rsidR="009D0486" w:rsidRPr="00DF42B8" w:rsidSect="00772F33">
      <w:headerReference w:type="default" r:id="rId8"/>
      <w:pgSz w:w="15840" w:h="12240" w:orient="landscape"/>
      <w:pgMar w:top="1800" w:right="1440" w:bottom="1080" w:left="144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B4FFB" w14:textId="77777777" w:rsidR="001D4E56" w:rsidRDefault="001D4E56" w:rsidP="00253B0A">
      <w:pPr>
        <w:spacing w:after="0" w:line="240" w:lineRule="auto"/>
      </w:pPr>
      <w:r>
        <w:separator/>
      </w:r>
    </w:p>
  </w:endnote>
  <w:endnote w:type="continuationSeparator" w:id="0">
    <w:p w14:paraId="1DA7AC34" w14:textId="77777777" w:rsidR="001D4E56" w:rsidRDefault="001D4E56" w:rsidP="00253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78319" w14:textId="77777777" w:rsidR="001D4E56" w:rsidRDefault="001D4E56" w:rsidP="00253B0A">
      <w:pPr>
        <w:spacing w:after="0" w:line="240" w:lineRule="auto"/>
      </w:pPr>
      <w:r>
        <w:separator/>
      </w:r>
    </w:p>
  </w:footnote>
  <w:footnote w:type="continuationSeparator" w:id="0">
    <w:p w14:paraId="3479D263" w14:textId="77777777" w:rsidR="001D4E56" w:rsidRDefault="001D4E56" w:rsidP="00253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5D55" w14:textId="686CC7ED" w:rsidR="00DF42B8" w:rsidRPr="00AD33EB" w:rsidRDefault="00DF42B8" w:rsidP="00DF42B8">
    <w:pPr>
      <w:pStyle w:val="Header"/>
      <w:rPr>
        <w:rFonts w:ascii="Candara" w:hAnsi="Candara"/>
        <w:color w:val="1E5A74"/>
      </w:rPr>
    </w:pPr>
    <w:r>
      <w:tab/>
    </w:r>
    <w:r>
      <w:tab/>
    </w:r>
  </w:p>
  <w:p w14:paraId="4E327E4A" w14:textId="77777777" w:rsidR="00DF42B8" w:rsidRDefault="00DF42B8" w:rsidP="00DF42B8">
    <w:pPr>
      <w:pStyle w:val="Header"/>
      <w:jc w:val="center"/>
      <w:rPr>
        <w:rFonts w:asciiTheme="minorHAnsi" w:hAnsiTheme="minorHAnsi"/>
        <w:b/>
        <w:sz w:val="32"/>
        <w:szCs w:val="28"/>
      </w:rPr>
    </w:pPr>
  </w:p>
  <w:p w14:paraId="0223B2D4" w14:textId="77777777" w:rsidR="00DF42B8" w:rsidRPr="00C77920" w:rsidRDefault="00DF42B8" w:rsidP="00DF42B8">
    <w:pPr>
      <w:pStyle w:val="Header"/>
      <w:rPr>
        <w:rFonts w:asciiTheme="minorHAnsi" w:hAnsiTheme="minorHAnsi"/>
        <w:b/>
        <w:sz w:val="20"/>
        <w:szCs w:val="28"/>
      </w:rPr>
    </w:pPr>
  </w:p>
  <w:p w14:paraId="66B47351" w14:textId="7EFAFFEE" w:rsidR="00A12D7B" w:rsidRDefault="00A12D7B" w:rsidP="009D048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8F4970C"/>
    <w:lvl w:ilvl="0">
      <w:numFmt w:val="bullet"/>
      <w:lvlText w:val="*"/>
      <w:lvlJc w:val="left"/>
    </w:lvl>
  </w:abstractNum>
  <w:abstractNum w:abstractNumId="1" w15:restartNumberingAfterBreak="0">
    <w:nsid w:val="05E6714B"/>
    <w:multiLevelType w:val="hybridMultilevel"/>
    <w:tmpl w:val="3446BB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A7744"/>
    <w:multiLevelType w:val="hybridMultilevel"/>
    <w:tmpl w:val="7096BB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525F0"/>
    <w:multiLevelType w:val="hybridMultilevel"/>
    <w:tmpl w:val="4976C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C4E27"/>
    <w:multiLevelType w:val="hybridMultilevel"/>
    <w:tmpl w:val="F72A9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8064F"/>
    <w:multiLevelType w:val="hybridMultilevel"/>
    <w:tmpl w:val="4AF29A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B61662"/>
    <w:multiLevelType w:val="hybridMultilevel"/>
    <w:tmpl w:val="E77C3F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A6828"/>
    <w:multiLevelType w:val="hybridMultilevel"/>
    <w:tmpl w:val="046C0C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43462"/>
    <w:multiLevelType w:val="hybridMultilevel"/>
    <w:tmpl w:val="8C3442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65A96"/>
    <w:multiLevelType w:val="hybridMultilevel"/>
    <w:tmpl w:val="C71E44F6"/>
    <w:lvl w:ilvl="0" w:tplc="5E488CFA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673682"/>
    <w:multiLevelType w:val="hybridMultilevel"/>
    <w:tmpl w:val="96385F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37BE1"/>
    <w:multiLevelType w:val="hybridMultilevel"/>
    <w:tmpl w:val="626AEA5C"/>
    <w:lvl w:ilvl="0" w:tplc="5E488CF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2358F"/>
    <w:multiLevelType w:val="hybridMultilevel"/>
    <w:tmpl w:val="C6683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463218"/>
    <w:multiLevelType w:val="hybridMultilevel"/>
    <w:tmpl w:val="09008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371614">
    <w:abstractNumId w:val="3"/>
  </w:num>
  <w:num w:numId="2" w16cid:durableId="171727239">
    <w:abstractNumId w:val="8"/>
  </w:num>
  <w:num w:numId="3" w16cid:durableId="688336567">
    <w:abstractNumId w:val="7"/>
  </w:num>
  <w:num w:numId="4" w16cid:durableId="784886626">
    <w:abstractNumId w:val="6"/>
  </w:num>
  <w:num w:numId="5" w16cid:durableId="456417402">
    <w:abstractNumId w:val="2"/>
  </w:num>
  <w:num w:numId="6" w16cid:durableId="973028300">
    <w:abstractNumId w:val="10"/>
  </w:num>
  <w:num w:numId="7" w16cid:durableId="1762556820">
    <w:abstractNumId w:val="5"/>
  </w:num>
  <w:num w:numId="8" w16cid:durableId="351077196">
    <w:abstractNumId w:val="1"/>
  </w:num>
  <w:num w:numId="9" w16cid:durableId="1422918183">
    <w:abstractNumId w:val="4"/>
  </w:num>
  <w:num w:numId="10" w16cid:durableId="1557550541">
    <w:abstractNumId w:val="11"/>
  </w:num>
  <w:num w:numId="11" w16cid:durableId="166335434">
    <w:abstractNumId w:val="0"/>
    <w:lvlOverride w:ilvl="0">
      <w:lvl w:ilvl="0">
        <w:numFmt w:val="bullet"/>
        <w:lvlText w:val=""/>
        <w:legacy w:legacy="1" w:legacySpace="0" w:legacyIndent="180"/>
        <w:lvlJc w:val="left"/>
        <w:rPr>
          <w:rFonts w:ascii="Symbol" w:hAnsi="Symbol" w:hint="default"/>
        </w:rPr>
      </w:lvl>
    </w:lvlOverride>
  </w:num>
  <w:num w:numId="12" w16cid:durableId="309753243">
    <w:abstractNumId w:val="9"/>
  </w:num>
  <w:num w:numId="13" w16cid:durableId="1585140205">
    <w:abstractNumId w:val="13"/>
  </w:num>
  <w:num w:numId="14" w16cid:durableId="13736486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B0A"/>
    <w:rsid w:val="00001253"/>
    <w:rsid w:val="00005364"/>
    <w:rsid w:val="00051670"/>
    <w:rsid w:val="0006356B"/>
    <w:rsid w:val="000D76A4"/>
    <w:rsid w:val="000E447F"/>
    <w:rsid w:val="001149F0"/>
    <w:rsid w:val="00122C3A"/>
    <w:rsid w:val="001277C7"/>
    <w:rsid w:val="00181CAB"/>
    <w:rsid w:val="001D0564"/>
    <w:rsid w:val="001D4E56"/>
    <w:rsid w:val="001D6B51"/>
    <w:rsid w:val="001F1BE8"/>
    <w:rsid w:val="00210B4A"/>
    <w:rsid w:val="00253B0A"/>
    <w:rsid w:val="0026257F"/>
    <w:rsid w:val="00305E50"/>
    <w:rsid w:val="00330AC1"/>
    <w:rsid w:val="003B14B3"/>
    <w:rsid w:val="00442AD8"/>
    <w:rsid w:val="005771E6"/>
    <w:rsid w:val="00593D6C"/>
    <w:rsid w:val="005A2B16"/>
    <w:rsid w:val="005B5F38"/>
    <w:rsid w:val="00602758"/>
    <w:rsid w:val="0063301B"/>
    <w:rsid w:val="00633431"/>
    <w:rsid w:val="0066054D"/>
    <w:rsid w:val="0068212F"/>
    <w:rsid w:val="006D0668"/>
    <w:rsid w:val="00737B98"/>
    <w:rsid w:val="00766EAD"/>
    <w:rsid w:val="00772F33"/>
    <w:rsid w:val="007C3FB3"/>
    <w:rsid w:val="007F5073"/>
    <w:rsid w:val="00834DF6"/>
    <w:rsid w:val="008C6683"/>
    <w:rsid w:val="008D0206"/>
    <w:rsid w:val="00983D89"/>
    <w:rsid w:val="009D0486"/>
    <w:rsid w:val="00A12D7B"/>
    <w:rsid w:val="00B27CF9"/>
    <w:rsid w:val="00B57C06"/>
    <w:rsid w:val="00B7395D"/>
    <w:rsid w:val="00CD3111"/>
    <w:rsid w:val="00DB4F99"/>
    <w:rsid w:val="00DF42B8"/>
    <w:rsid w:val="00DF641C"/>
    <w:rsid w:val="00E15F64"/>
    <w:rsid w:val="00E825A4"/>
    <w:rsid w:val="00EC2B25"/>
    <w:rsid w:val="00EF1182"/>
    <w:rsid w:val="00FB44EF"/>
    <w:rsid w:val="00FC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345D568"/>
  <w14:defaultImageDpi w14:val="300"/>
  <w15:docId w15:val="{BB89B131-705B-4F90-B43A-CBE6CAD6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B0A"/>
  </w:style>
  <w:style w:type="paragraph" w:styleId="Heading1">
    <w:name w:val="heading 1"/>
    <w:basedOn w:val="Normal"/>
    <w:next w:val="Normal"/>
    <w:link w:val="Heading1Char"/>
    <w:uiPriority w:val="9"/>
    <w:qFormat/>
    <w:rsid w:val="00253B0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3B0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B0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B0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B0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B0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B0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B0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B0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B0A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53B0A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B0A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B0A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B0A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B0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B0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B0A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B0A"/>
    <w:rPr>
      <w:b/>
      <w:bCs/>
      <w:i/>
      <w:iCs/>
      <w:color w:val="7F7F7F" w:themeColor="text1" w:themeTint="8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rsid w:val="00253B0A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53B0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53B0A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B0A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B0A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253B0A"/>
    <w:rPr>
      <w:b/>
      <w:bCs/>
    </w:rPr>
  </w:style>
  <w:style w:type="character" w:styleId="Emphasis">
    <w:name w:val="Emphasis"/>
    <w:uiPriority w:val="20"/>
    <w:qFormat/>
    <w:rsid w:val="00253B0A"/>
    <w:rPr>
      <w:b/>
      <w:bCs/>
      <w:i/>
      <w:iCs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253B0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53B0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53B0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53B0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B0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B0A"/>
    <w:rPr>
      <w:i/>
      <w:iCs/>
    </w:rPr>
  </w:style>
  <w:style w:type="character" w:styleId="SubtleEmphasis">
    <w:name w:val="Subtle Emphasis"/>
    <w:uiPriority w:val="19"/>
    <w:qFormat/>
    <w:rsid w:val="00253B0A"/>
    <w:rPr>
      <w:i/>
      <w:iCs/>
    </w:rPr>
  </w:style>
  <w:style w:type="character" w:styleId="IntenseEmphasis">
    <w:name w:val="Intense Emphasis"/>
    <w:uiPriority w:val="21"/>
    <w:qFormat/>
    <w:rsid w:val="00253B0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53B0A"/>
    <w:rPr>
      <w:smallCaps/>
    </w:rPr>
  </w:style>
  <w:style w:type="character" w:styleId="IntenseReference">
    <w:name w:val="Intense Reference"/>
    <w:uiPriority w:val="32"/>
    <w:qFormat/>
    <w:rsid w:val="00253B0A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253B0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53B0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53B0A"/>
  </w:style>
  <w:style w:type="paragraph" w:styleId="Header">
    <w:name w:val="header"/>
    <w:basedOn w:val="Normal"/>
    <w:link w:val="HeaderChar"/>
    <w:unhideWhenUsed/>
    <w:rsid w:val="00253B0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3B0A"/>
  </w:style>
  <w:style w:type="paragraph" w:styleId="Footer">
    <w:name w:val="footer"/>
    <w:basedOn w:val="Normal"/>
    <w:link w:val="FooterChar"/>
    <w:uiPriority w:val="99"/>
    <w:unhideWhenUsed/>
    <w:rsid w:val="00253B0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B0A"/>
  </w:style>
  <w:style w:type="table" w:styleId="TableGrid">
    <w:name w:val="Table Grid"/>
    <w:basedOn w:val="TableNormal"/>
    <w:uiPriority w:val="59"/>
    <w:rsid w:val="00253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1C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3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EC331-F4A3-4144-8E1F-E0353FE1A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Knowledge Bridge Partners</Company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Cox</dc:creator>
  <cp:keywords/>
  <dc:description/>
  <cp:lastModifiedBy>Alison Cox</cp:lastModifiedBy>
  <cp:revision>8</cp:revision>
  <dcterms:created xsi:type="dcterms:W3CDTF">2017-09-12T23:33:00Z</dcterms:created>
  <dcterms:modified xsi:type="dcterms:W3CDTF">2023-12-15T15:19:00Z</dcterms:modified>
</cp:coreProperties>
</file>